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FDCA1" w14:textId="77777777" w:rsidR="00C07116" w:rsidRPr="009A6854" w:rsidRDefault="00C07116" w:rsidP="00C07116">
      <w:pPr>
        <w:pStyle w:val="Heading2"/>
        <w:spacing w:line="180" w:lineRule="auto"/>
        <w:contextualSpacing/>
        <w:jc w:val="center"/>
        <w:rPr>
          <w:color w:val="455464"/>
          <w:sz w:val="44"/>
          <w:szCs w:val="44"/>
        </w:rPr>
      </w:pPr>
      <w:r w:rsidRPr="009A6854">
        <w:rPr>
          <w:color w:val="455464"/>
          <w:sz w:val="44"/>
          <w:szCs w:val="44"/>
        </w:rPr>
        <w:t>SHOOTING AUSTRALIA</w:t>
      </w:r>
    </w:p>
    <w:p w14:paraId="1FBFD7CB" w14:textId="4F43E276" w:rsidR="00C07116" w:rsidRPr="007243E7" w:rsidRDefault="007159B0" w:rsidP="00C07116">
      <w:pPr>
        <w:pStyle w:val="Heading1"/>
        <w:spacing w:line="180" w:lineRule="auto"/>
        <w:contextualSpacing/>
        <w:jc w:val="center"/>
        <w:rPr>
          <w:sz w:val="44"/>
          <w:szCs w:val="44"/>
        </w:rPr>
      </w:pPr>
      <w:r>
        <w:rPr>
          <w:sz w:val="44"/>
          <w:szCs w:val="44"/>
        </w:rPr>
        <w:t>Tips to applying for Grants</w:t>
      </w:r>
    </w:p>
    <w:p w14:paraId="1DC64F47" w14:textId="77777777" w:rsidR="00C07116" w:rsidRDefault="00C07116" w:rsidP="00C07116">
      <w:pPr>
        <w:pStyle w:val="NoSpacing"/>
        <w:ind w:left="-851"/>
      </w:pPr>
    </w:p>
    <w:p w14:paraId="5BDC2A09" w14:textId="77777777" w:rsidR="00C07116" w:rsidRDefault="00C07116" w:rsidP="00C07116">
      <w:pPr>
        <w:pStyle w:val="NoSpacing"/>
        <w:ind w:left="-851"/>
        <w:rPr>
          <w:rStyle w:val="SubtleEmphasis"/>
        </w:rPr>
      </w:pPr>
    </w:p>
    <w:p w14:paraId="1047EFB2" w14:textId="2396B4FE" w:rsidR="00C07116" w:rsidRDefault="007159B0" w:rsidP="00C07116">
      <w:pPr>
        <w:pStyle w:val="NoSpacing"/>
      </w:pPr>
      <w:r>
        <w:rPr>
          <w:rFonts w:eastAsia="Times New Roman"/>
        </w:rPr>
        <w:t>Grant funding is generally for specific projects. Be clear about what type of project you want to undertake. Then find an appropriate grant to apply for. To help you successfully apply for a grant, follow these steps</w:t>
      </w:r>
    </w:p>
    <w:p w14:paraId="32C32CEC" w14:textId="54C19204" w:rsidR="00C07116" w:rsidRDefault="00C07116" w:rsidP="00C07116">
      <w:pPr>
        <w:pStyle w:val="NoSpacing"/>
      </w:pPr>
    </w:p>
    <w:p w14:paraId="30C6D4FE" w14:textId="2C06788F" w:rsidR="00862C40" w:rsidRDefault="00862C40" w:rsidP="00862C40">
      <w:pPr>
        <w:pStyle w:val="ListParagraph"/>
        <w:widowControl/>
        <w:numPr>
          <w:ilvl w:val="0"/>
          <w:numId w:val="18"/>
        </w:numPr>
        <w:autoSpaceDE/>
        <w:autoSpaceDN/>
        <w:spacing w:line="276" w:lineRule="auto"/>
        <w:contextualSpacing w:val="0"/>
        <w:jc w:val="both"/>
        <w:rPr>
          <w:rFonts w:eastAsia="Times New Roman"/>
          <w:color w:val="455464"/>
          <w:sz w:val="24"/>
          <w:szCs w:val="24"/>
        </w:rPr>
      </w:pPr>
      <w:r w:rsidRPr="00862C40">
        <w:rPr>
          <w:rFonts w:eastAsia="Times New Roman"/>
          <w:b/>
          <w:bCs/>
          <w:color w:val="455464"/>
          <w:sz w:val="24"/>
          <w:szCs w:val="24"/>
        </w:rPr>
        <w:t>Guidelines</w:t>
      </w:r>
      <w:r w:rsidRPr="00862C40">
        <w:rPr>
          <w:rFonts w:eastAsia="Times New Roman"/>
          <w:color w:val="455464"/>
          <w:sz w:val="24"/>
          <w:szCs w:val="24"/>
        </w:rPr>
        <w:t xml:space="preserve"> – carefully read all the guidelines before you start to fill out the application. Make sure your project fits the guidelines. Many grant programs also issue a list of Frequently Asked Questions – read through these as there may be useful tips</w:t>
      </w:r>
    </w:p>
    <w:p w14:paraId="0F4BBFB9" w14:textId="77777777" w:rsidR="00862C40" w:rsidRPr="00862C40" w:rsidRDefault="00862C40" w:rsidP="00862C40">
      <w:pPr>
        <w:pStyle w:val="ListParagraph"/>
        <w:widowControl/>
        <w:autoSpaceDE/>
        <w:autoSpaceDN/>
        <w:spacing w:line="276" w:lineRule="auto"/>
        <w:contextualSpacing w:val="0"/>
        <w:jc w:val="both"/>
        <w:rPr>
          <w:rFonts w:eastAsia="Times New Roman"/>
          <w:color w:val="455464"/>
          <w:sz w:val="8"/>
          <w:szCs w:val="8"/>
        </w:rPr>
      </w:pPr>
    </w:p>
    <w:p w14:paraId="56E5E68B" w14:textId="0425FDCD" w:rsidR="00862C40" w:rsidRDefault="00862C40" w:rsidP="00862C40">
      <w:pPr>
        <w:pStyle w:val="ListParagraph"/>
        <w:widowControl/>
        <w:numPr>
          <w:ilvl w:val="0"/>
          <w:numId w:val="18"/>
        </w:numPr>
        <w:autoSpaceDE/>
        <w:autoSpaceDN/>
        <w:spacing w:line="276" w:lineRule="auto"/>
        <w:contextualSpacing w:val="0"/>
        <w:jc w:val="both"/>
        <w:rPr>
          <w:rFonts w:eastAsia="Times New Roman"/>
          <w:color w:val="455464"/>
          <w:sz w:val="24"/>
          <w:szCs w:val="24"/>
        </w:rPr>
      </w:pPr>
      <w:r w:rsidRPr="00862C40">
        <w:rPr>
          <w:rFonts w:eastAsia="Times New Roman"/>
          <w:b/>
          <w:bCs/>
          <w:color w:val="455464"/>
          <w:sz w:val="24"/>
          <w:szCs w:val="24"/>
        </w:rPr>
        <w:t>Application</w:t>
      </w:r>
      <w:r w:rsidRPr="00862C40">
        <w:rPr>
          <w:rFonts w:eastAsia="Times New Roman"/>
          <w:color w:val="455464"/>
          <w:sz w:val="24"/>
          <w:szCs w:val="24"/>
        </w:rPr>
        <w:t xml:space="preserve"> – if the grant program uses an online system, register your </w:t>
      </w:r>
      <w:proofErr w:type="spellStart"/>
      <w:r w:rsidRPr="00862C40">
        <w:rPr>
          <w:rFonts w:eastAsia="Times New Roman"/>
          <w:color w:val="455464"/>
          <w:sz w:val="24"/>
          <w:szCs w:val="24"/>
        </w:rPr>
        <w:t>organisation</w:t>
      </w:r>
      <w:proofErr w:type="spellEnd"/>
      <w:r w:rsidRPr="00862C40">
        <w:rPr>
          <w:rFonts w:eastAsia="Times New Roman"/>
          <w:color w:val="455464"/>
          <w:sz w:val="24"/>
          <w:szCs w:val="24"/>
        </w:rPr>
        <w:t xml:space="preserve"> and project early in the period the grant is open. This will allow grant administrators to communicate with you in relation to the program, if necessary</w:t>
      </w:r>
    </w:p>
    <w:p w14:paraId="4086466A" w14:textId="77777777" w:rsidR="00862C40" w:rsidRPr="00862C40" w:rsidRDefault="00862C40" w:rsidP="00862C40">
      <w:pPr>
        <w:widowControl/>
        <w:autoSpaceDE/>
        <w:autoSpaceDN/>
        <w:spacing w:line="276" w:lineRule="auto"/>
        <w:jc w:val="both"/>
        <w:rPr>
          <w:rFonts w:eastAsia="Times New Roman"/>
          <w:color w:val="455464"/>
          <w:sz w:val="8"/>
          <w:szCs w:val="8"/>
        </w:rPr>
      </w:pPr>
    </w:p>
    <w:p w14:paraId="4CCA4D45" w14:textId="5A57033F" w:rsidR="00862C40" w:rsidRDefault="00862C40" w:rsidP="00862C40">
      <w:pPr>
        <w:pStyle w:val="ListParagraph"/>
        <w:widowControl/>
        <w:numPr>
          <w:ilvl w:val="0"/>
          <w:numId w:val="18"/>
        </w:numPr>
        <w:autoSpaceDE/>
        <w:autoSpaceDN/>
        <w:spacing w:line="276" w:lineRule="auto"/>
        <w:contextualSpacing w:val="0"/>
        <w:jc w:val="both"/>
        <w:rPr>
          <w:rFonts w:eastAsia="Times New Roman"/>
          <w:color w:val="455464"/>
          <w:sz w:val="24"/>
          <w:szCs w:val="24"/>
        </w:rPr>
      </w:pPr>
      <w:r w:rsidRPr="00862C40">
        <w:rPr>
          <w:rFonts w:eastAsia="Times New Roman"/>
          <w:b/>
          <w:bCs/>
          <w:color w:val="455464"/>
          <w:sz w:val="24"/>
          <w:szCs w:val="24"/>
        </w:rPr>
        <w:t>Understand requirement</w:t>
      </w:r>
      <w:r w:rsidRPr="00862C40">
        <w:rPr>
          <w:rFonts w:eastAsia="Times New Roman"/>
          <w:color w:val="455464"/>
          <w:sz w:val="24"/>
          <w:szCs w:val="24"/>
        </w:rPr>
        <w:t xml:space="preserve"> – align the information in your application with the grant program objectives. Understand how the application will be assessed</w:t>
      </w:r>
    </w:p>
    <w:p w14:paraId="57246685" w14:textId="77777777" w:rsidR="00862C40" w:rsidRPr="00862C40" w:rsidRDefault="00862C40" w:rsidP="00862C40">
      <w:pPr>
        <w:widowControl/>
        <w:autoSpaceDE/>
        <w:autoSpaceDN/>
        <w:spacing w:line="276" w:lineRule="auto"/>
        <w:jc w:val="both"/>
        <w:rPr>
          <w:rFonts w:eastAsia="Times New Roman"/>
          <w:color w:val="455464"/>
          <w:sz w:val="8"/>
          <w:szCs w:val="8"/>
        </w:rPr>
      </w:pPr>
    </w:p>
    <w:p w14:paraId="080323B1" w14:textId="4F3547AB" w:rsidR="00862C40" w:rsidRDefault="00862C40" w:rsidP="00862C40">
      <w:pPr>
        <w:pStyle w:val="ListParagraph"/>
        <w:widowControl/>
        <w:numPr>
          <w:ilvl w:val="0"/>
          <w:numId w:val="18"/>
        </w:numPr>
        <w:autoSpaceDE/>
        <w:autoSpaceDN/>
        <w:spacing w:line="276" w:lineRule="auto"/>
        <w:contextualSpacing w:val="0"/>
        <w:jc w:val="both"/>
        <w:rPr>
          <w:rFonts w:eastAsia="Times New Roman"/>
          <w:color w:val="455464"/>
          <w:sz w:val="24"/>
          <w:szCs w:val="24"/>
        </w:rPr>
      </w:pPr>
      <w:r w:rsidRPr="00862C40">
        <w:rPr>
          <w:rFonts w:eastAsia="Times New Roman"/>
          <w:b/>
          <w:bCs/>
          <w:color w:val="455464"/>
          <w:sz w:val="24"/>
          <w:szCs w:val="24"/>
        </w:rPr>
        <w:t>Canvass support</w:t>
      </w:r>
      <w:r w:rsidRPr="00862C40">
        <w:rPr>
          <w:rFonts w:eastAsia="Times New Roman"/>
          <w:color w:val="455464"/>
          <w:sz w:val="24"/>
          <w:szCs w:val="24"/>
        </w:rPr>
        <w:t xml:space="preserve"> – where it is recommended to do so, identify project </w:t>
      </w:r>
      <w:proofErr w:type="gramStart"/>
      <w:r w:rsidRPr="00862C40">
        <w:rPr>
          <w:rFonts w:eastAsia="Times New Roman"/>
          <w:color w:val="455464"/>
          <w:sz w:val="24"/>
          <w:szCs w:val="24"/>
        </w:rPr>
        <w:t>partners</w:t>
      </w:r>
      <w:proofErr w:type="gramEnd"/>
      <w:r w:rsidRPr="00862C40">
        <w:rPr>
          <w:rFonts w:eastAsia="Times New Roman"/>
          <w:color w:val="455464"/>
          <w:sz w:val="24"/>
          <w:szCs w:val="24"/>
        </w:rPr>
        <w:t xml:space="preserve"> and get letters of support</w:t>
      </w:r>
    </w:p>
    <w:p w14:paraId="4A0B525F" w14:textId="77777777" w:rsidR="00862C40" w:rsidRPr="00862C40" w:rsidRDefault="00862C40" w:rsidP="00862C40">
      <w:pPr>
        <w:widowControl/>
        <w:autoSpaceDE/>
        <w:autoSpaceDN/>
        <w:spacing w:line="276" w:lineRule="auto"/>
        <w:jc w:val="both"/>
        <w:rPr>
          <w:rFonts w:eastAsia="Times New Roman"/>
          <w:color w:val="455464"/>
          <w:sz w:val="8"/>
          <w:szCs w:val="8"/>
        </w:rPr>
      </w:pPr>
    </w:p>
    <w:p w14:paraId="7B7CE5AF" w14:textId="43099096" w:rsidR="00862C40" w:rsidRDefault="00862C40" w:rsidP="00862C40">
      <w:pPr>
        <w:pStyle w:val="ListParagraph"/>
        <w:widowControl/>
        <w:numPr>
          <w:ilvl w:val="0"/>
          <w:numId w:val="18"/>
        </w:numPr>
        <w:autoSpaceDE/>
        <w:autoSpaceDN/>
        <w:spacing w:line="276" w:lineRule="auto"/>
        <w:contextualSpacing w:val="0"/>
        <w:jc w:val="both"/>
        <w:rPr>
          <w:rFonts w:eastAsia="Times New Roman"/>
          <w:color w:val="455464"/>
          <w:sz w:val="24"/>
          <w:szCs w:val="24"/>
        </w:rPr>
      </w:pPr>
      <w:r w:rsidRPr="00862C40">
        <w:rPr>
          <w:rFonts w:eastAsia="Times New Roman"/>
          <w:b/>
          <w:bCs/>
          <w:color w:val="455464"/>
          <w:sz w:val="24"/>
          <w:szCs w:val="24"/>
        </w:rPr>
        <w:t>Deadlines</w:t>
      </w:r>
      <w:r w:rsidRPr="00862C40">
        <w:rPr>
          <w:rFonts w:eastAsia="Times New Roman"/>
          <w:color w:val="455464"/>
          <w:sz w:val="24"/>
          <w:szCs w:val="24"/>
        </w:rPr>
        <w:t xml:space="preserve"> – be aware of and adhere to the application deadline. Double check your application – have you answered </w:t>
      </w:r>
      <w:proofErr w:type="gramStart"/>
      <w:r w:rsidRPr="00862C40">
        <w:rPr>
          <w:rFonts w:eastAsia="Times New Roman"/>
          <w:color w:val="455464"/>
          <w:sz w:val="24"/>
          <w:szCs w:val="24"/>
        </w:rPr>
        <w:t>all of</w:t>
      </w:r>
      <w:proofErr w:type="gramEnd"/>
      <w:r w:rsidRPr="00862C40">
        <w:rPr>
          <w:rFonts w:eastAsia="Times New Roman"/>
          <w:color w:val="455464"/>
          <w:sz w:val="24"/>
          <w:szCs w:val="24"/>
        </w:rPr>
        <w:t xml:space="preserve"> the questions and attached / uploaded all relevant supporting material?</w:t>
      </w:r>
    </w:p>
    <w:p w14:paraId="60FCACF2" w14:textId="77777777" w:rsidR="00862C40" w:rsidRPr="00862C40" w:rsidRDefault="00862C40" w:rsidP="00862C40">
      <w:pPr>
        <w:widowControl/>
        <w:autoSpaceDE/>
        <w:autoSpaceDN/>
        <w:spacing w:line="276" w:lineRule="auto"/>
        <w:jc w:val="both"/>
        <w:rPr>
          <w:rFonts w:eastAsia="Times New Roman"/>
          <w:color w:val="455464"/>
          <w:sz w:val="8"/>
          <w:szCs w:val="8"/>
        </w:rPr>
      </w:pPr>
    </w:p>
    <w:p w14:paraId="0184671C" w14:textId="153C20EA" w:rsidR="00862C40" w:rsidRDefault="00862C40" w:rsidP="00862C40">
      <w:pPr>
        <w:pStyle w:val="ListParagraph"/>
        <w:widowControl/>
        <w:numPr>
          <w:ilvl w:val="0"/>
          <w:numId w:val="18"/>
        </w:numPr>
        <w:autoSpaceDE/>
        <w:autoSpaceDN/>
        <w:spacing w:line="276" w:lineRule="auto"/>
        <w:contextualSpacing w:val="0"/>
        <w:jc w:val="both"/>
        <w:rPr>
          <w:rFonts w:eastAsia="Times New Roman"/>
          <w:color w:val="455464"/>
          <w:sz w:val="24"/>
          <w:szCs w:val="24"/>
        </w:rPr>
      </w:pPr>
      <w:r w:rsidRPr="00862C40">
        <w:rPr>
          <w:rFonts w:eastAsia="Times New Roman"/>
          <w:b/>
          <w:bCs/>
          <w:color w:val="455464"/>
          <w:sz w:val="24"/>
          <w:szCs w:val="24"/>
        </w:rPr>
        <w:t>Confirmation</w:t>
      </w:r>
      <w:r w:rsidRPr="00862C40">
        <w:rPr>
          <w:rFonts w:eastAsia="Times New Roman"/>
          <w:color w:val="455464"/>
          <w:sz w:val="24"/>
          <w:szCs w:val="24"/>
        </w:rPr>
        <w:t xml:space="preserve"> – get confirmation from the funding agency that your submission </w:t>
      </w:r>
      <w:proofErr w:type="gramStart"/>
      <w:r w:rsidRPr="00862C40">
        <w:rPr>
          <w:rFonts w:eastAsia="Times New Roman"/>
          <w:color w:val="455464"/>
          <w:sz w:val="24"/>
          <w:szCs w:val="24"/>
        </w:rPr>
        <w:t>have</w:t>
      </w:r>
      <w:proofErr w:type="gramEnd"/>
      <w:r w:rsidRPr="00862C40">
        <w:rPr>
          <w:rFonts w:eastAsia="Times New Roman"/>
          <w:color w:val="455464"/>
          <w:sz w:val="24"/>
          <w:szCs w:val="24"/>
        </w:rPr>
        <w:t xml:space="preserve"> been received. Most online systems will send you a notification email when your application is submitted but if you don’t receive anything – chase this up</w:t>
      </w:r>
    </w:p>
    <w:p w14:paraId="3EC76A1B" w14:textId="77777777" w:rsidR="00862C40" w:rsidRPr="00862C40" w:rsidRDefault="00862C40" w:rsidP="00862C40">
      <w:pPr>
        <w:widowControl/>
        <w:autoSpaceDE/>
        <w:autoSpaceDN/>
        <w:spacing w:line="276" w:lineRule="auto"/>
        <w:jc w:val="both"/>
        <w:rPr>
          <w:rFonts w:eastAsia="Times New Roman"/>
          <w:color w:val="455464"/>
          <w:sz w:val="8"/>
          <w:szCs w:val="8"/>
        </w:rPr>
      </w:pPr>
    </w:p>
    <w:p w14:paraId="4F744C73" w14:textId="118218E1" w:rsidR="00862C40" w:rsidRDefault="00862C40" w:rsidP="00862C40">
      <w:pPr>
        <w:pStyle w:val="ListParagraph"/>
        <w:widowControl/>
        <w:numPr>
          <w:ilvl w:val="0"/>
          <w:numId w:val="18"/>
        </w:numPr>
        <w:autoSpaceDE/>
        <w:autoSpaceDN/>
        <w:spacing w:line="276" w:lineRule="auto"/>
        <w:contextualSpacing w:val="0"/>
        <w:jc w:val="both"/>
        <w:rPr>
          <w:rFonts w:eastAsia="Times New Roman"/>
          <w:b/>
          <w:bCs/>
          <w:color w:val="455464"/>
          <w:sz w:val="24"/>
          <w:szCs w:val="24"/>
        </w:rPr>
      </w:pPr>
      <w:r w:rsidRPr="00862C40">
        <w:rPr>
          <w:rFonts w:eastAsia="Times New Roman"/>
          <w:b/>
          <w:bCs/>
          <w:color w:val="455464"/>
          <w:sz w:val="24"/>
          <w:szCs w:val="24"/>
        </w:rPr>
        <w:t>Keep a copy of this on file</w:t>
      </w:r>
    </w:p>
    <w:p w14:paraId="47011C9F" w14:textId="77777777" w:rsidR="00862C40" w:rsidRPr="00862C40" w:rsidRDefault="00862C40" w:rsidP="00862C40">
      <w:pPr>
        <w:widowControl/>
        <w:autoSpaceDE/>
        <w:autoSpaceDN/>
        <w:spacing w:line="276" w:lineRule="auto"/>
        <w:jc w:val="both"/>
        <w:rPr>
          <w:rFonts w:eastAsia="Times New Roman"/>
          <w:b/>
          <w:bCs/>
          <w:color w:val="455464"/>
          <w:sz w:val="8"/>
          <w:szCs w:val="8"/>
        </w:rPr>
      </w:pPr>
    </w:p>
    <w:p w14:paraId="52706668" w14:textId="77777777" w:rsidR="00862C40" w:rsidRDefault="00862C40" w:rsidP="00845CA3">
      <w:pPr>
        <w:pStyle w:val="ListParagraph"/>
        <w:widowControl/>
        <w:numPr>
          <w:ilvl w:val="0"/>
          <w:numId w:val="18"/>
        </w:numPr>
        <w:autoSpaceDE/>
        <w:autoSpaceDN/>
        <w:spacing w:line="276" w:lineRule="auto"/>
        <w:contextualSpacing w:val="0"/>
        <w:jc w:val="both"/>
        <w:rPr>
          <w:rFonts w:eastAsia="Times New Roman"/>
          <w:color w:val="455464"/>
          <w:sz w:val="24"/>
          <w:szCs w:val="24"/>
        </w:rPr>
      </w:pPr>
      <w:r w:rsidRPr="00862C40">
        <w:rPr>
          <w:rFonts w:eastAsia="Times New Roman"/>
          <w:b/>
          <w:bCs/>
          <w:color w:val="455464"/>
          <w:sz w:val="24"/>
          <w:szCs w:val="24"/>
        </w:rPr>
        <w:t>Successful application</w:t>
      </w:r>
      <w:r w:rsidRPr="00862C40">
        <w:rPr>
          <w:rFonts w:eastAsia="Times New Roman"/>
          <w:color w:val="455464"/>
          <w:sz w:val="24"/>
          <w:szCs w:val="24"/>
        </w:rPr>
        <w:t xml:space="preserve"> – if you are successful, read the grant and terms of conditions, seek authority to accept the funding and complete any funding agreements in a timely manner. Follow other instructions regarding claiming the grant. Make sure you are aware of the terms of the grant and if problems arise with the project, </w:t>
      </w:r>
    </w:p>
    <w:p w14:paraId="31B5D22B" w14:textId="77777777" w:rsidR="009A6854" w:rsidRDefault="00862C40" w:rsidP="00862C40">
      <w:pPr>
        <w:widowControl/>
        <w:autoSpaceDE/>
        <w:autoSpaceDN/>
        <w:spacing w:line="276" w:lineRule="auto"/>
        <w:ind w:firstLine="720"/>
        <w:jc w:val="both"/>
        <w:rPr>
          <w:rFonts w:eastAsia="Times New Roman"/>
          <w:color w:val="455464"/>
          <w:sz w:val="24"/>
          <w:szCs w:val="24"/>
        </w:rPr>
      </w:pPr>
      <w:r w:rsidRPr="00862C40">
        <w:rPr>
          <w:rFonts w:eastAsia="Times New Roman"/>
          <w:color w:val="455464"/>
          <w:sz w:val="24"/>
          <w:szCs w:val="24"/>
        </w:rPr>
        <w:t xml:space="preserve">open discussion with the funding provider before critical date pass. </w:t>
      </w:r>
    </w:p>
    <w:p w14:paraId="3BA5C938" w14:textId="274C8A99" w:rsidR="00862C40" w:rsidRDefault="00862C40" w:rsidP="00862C40">
      <w:pPr>
        <w:widowControl/>
        <w:autoSpaceDE/>
        <w:autoSpaceDN/>
        <w:spacing w:line="276" w:lineRule="auto"/>
        <w:ind w:firstLine="720"/>
        <w:jc w:val="both"/>
        <w:rPr>
          <w:rFonts w:eastAsia="Times New Roman"/>
          <w:color w:val="455464"/>
          <w:sz w:val="24"/>
          <w:szCs w:val="24"/>
        </w:rPr>
      </w:pPr>
      <w:r w:rsidRPr="00862C40">
        <w:rPr>
          <w:rFonts w:eastAsia="Times New Roman"/>
          <w:color w:val="455464"/>
          <w:sz w:val="24"/>
          <w:szCs w:val="24"/>
        </w:rPr>
        <w:t>Acknowledge the funding agency on signage or promote material</w:t>
      </w:r>
    </w:p>
    <w:p w14:paraId="3D3F7E0A" w14:textId="47D30A31" w:rsidR="00862C40" w:rsidRDefault="00862C40" w:rsidP="00862C40">
      <w:pPr>
        <w:widowControl/>
        <w:autoSpaceDE/>
        <w:autoSpaceDN/>
        <w:spacing w:line="276" w:lineRule="auto"/>
        <w:ind w:firstLine="720"/>
        <w:jc w:val="both"/>
        <w:rPr>
          <w:rFonts w:eastAsia="Times New Roman"/>
          <w:color w:val="455464"/>
          <w:sz w:val="24"/>
          <w:szCs w:val="24"/>
        </w:rPr>
      </w:pPr>
    </w:p>
    <w:p w14:paraId="063ADB5C" w14:textId="1AFE1EEF" w:rsidR="00862C40" w:rsidRDefault="00862C40" w:rsidP="00862C40">
      <w:pPr>
        <w:widowControl/>
        <w:autoSpaceDE/>
        <w:autoSpaceDN/>
        <w:spacing w:line="276" w:lineRule="auto"/>
        <w:ind w:firstLine="720"/>
        <w:jc w:val="both"/>
        <w:rPr>
          <w:rFonts w:eastAsia="Times New Roman"/>
          <w:color w:val="455464"/>
          <w:sz w:val="24"/>
          <w:szCs w:val="24"/>
        </w:rPr>
      </w:pPr>
    </w:p>
    <w:p w14:paraId="21F56761" w14:textId="5E8BC2B0" w:rsidR="00862C40" w:rsidRDefault="00862C40" w:rsidP="00862C40">
      <w:pPr>
        <w:widowControl/>
        <w:autoSpaceDE/>
        <w:autoSpaceDN/>
        <w:spacing w:line="276" w:lineRule="auto"/>
        <w:ind w:firstLine="720"/>
        <w:jc w:val="both"/>
        <w:rPr>
          <w:rFonts w:eastAsia="Times New Roman"/>
          <w:color w:val="455464"/>
          <w:sz w:val="24"/>
          <w:szCs w:val="24"/>
        </w:rPr>
      </w:pPr>
    </w:p>
    <w:p w14:paraId="32B8BA99" w14:textId="73DB3F31" w:rsidR="00862C40" w:rsidRDefault="00862C40" w:rsidP="00862C40">
      <w:pPr>
        <w:widowControl/>
        <w:autoSpaceDE/>
        <w:autoSpaceDN/>
        <w:spacing w:line="276" w:lineRule="auto"/>
        <w:ind w:firstLine="720"/>
        <w:jc w:val="both"/>
        <w:rPr>
          <w:rFonts w:eastAsia="Times New Roman"/>
          <w:color w:val="455464"/>
          <w:sz w:val="24"/>
          <w:szCs w:val="24"/>
        </w:rPr>
      </w:pPr>
    </w:p>
    <w:p w14:paraId="3D14432C" w14:textId="77777777" w:rsidR="00862C40" w:rsidRPr="00862C40" w:rsidRDefault="00862C40" w:rsidP="00862C40">
      <w:pPr>
        <w:widowControl/>
        <w:autoSpaceDE/>
        <w:autoSpaceDN/>
        <w:spacing w:line="276" w:lineRule="auto"/>
        <w:ind w:firstLine="720"/>
        <w:jc w:val="both"/>
        <w:rPr>
          <w:rFonts w:eastAsia="Times New Roman"/>
          <w:color w:val="455464"/>
          <w:sz w:val="24"/>
          <w:szCs w:val="24"/>
        </w:rPr>
      </w:pPr>
    </w:p>
    <w:p w14:paraId="62254ECB" w14:textId="265C93DA" w:rsidR="00862C40" w:rsidRDefault="00862C40" w:rsidP="00862C40">
      <w:pPr>
        <w:pStyle w:val="ListParagraph"/>
        <w:widowControl/>
        <w:numPr>
          <w:ilvl w:val="0"/>
          <w:numId w:val="18"/>
        </w:numPr>
        <w:autoSpaceDE/>
        <w:autoSpaceDN/>
        <w:spacing w:line="276" w:lineRule="auto"/>
        <w:contextualSpacing w:val="0"/>
        <w:jc w:val="both"/>
        <w:rPr>
          <w:rFonts w:eastAsia="Times New Roman"/>
          <w:color w:val="455464"/>
          <w:sz w:val="24"/>
          <w:szCs w:val="24"/>
        </w:rPr>
      </w:pPr>
      <w:r>
        <w:rPr>
          <w:rFonts w:eastAsia="Times New Roman"/>
          <w:b/>
          <w:bCs/>
          <w:color w:val="455464"/>
          <w:sz w:val="24"/>
          <w:szCs w:val="24"/>
        </w:rPr>
        <w:t xml:space="preserve">Letter of Support </w:t>
      </w:r>
      <w:r>
        <w:rPr>
          <w:rFonts w:eastAsia="Times New Roman"/>
          <w:color w:val="455464"/>
          <w:sz w:val="24"/>
          <w:szCs w:val="24"/>
        </w:rPr>
        <w:t xml:space="preserve">- </w:t>
      </w:r>
      <w:r w:rsidRPr="00862C40">
        <w:rPr>
          <w:rFonts w:eastAsia="Times New Roman"/>
          <w:color w:val="455464"/>
          <w:sz w:val="24"/>
          <w:szCs w:val="24"/>
        </w:rPr>
        <w:t>Shooting Australia can provide a letter of support to clubs and state associations for grant application provided the following criteria and process is followed:</w:t>
      </w:r>
    </w:p>
    <w:p w14:paraId="3900B3BE" w14:textId="77777777" w:rsidR="00862C40" w:rsidRPr="007E0376" w:rsidRDefault="00862C40" w:rsidP="007E0376">
      <w:pPr>
        <w:pStyle w:val="ListParagraph"/>
        <w:widowControl/>
        <w:autoSpaceDE/>
        <w:autoSpaceDN/>
        <w:spacing w:line="276" w:lineRule="auto"/>
        <w:contextualSpacing w:val="0"/>
        <w:jc w:val="both"/>
        <w:rPr>
          <w:rFonts w:eastAsia="Times New Roman"/>
          <w:color w:val="455464"/>
          <w:sz w:val="8"/>
          <w:szCs w:val="8"/>
        </w:rPr>
      </w:pPr>
    </w:p>
    <w:p w14:paraId="4C4CBFB3" w14:textId="0C35C58F" w:rsidR="00862C40" w:rsidRDefault="00862C40" w:rsidP="00862C40">
      <w:pPr>
        <w:pStyle w:val="ListParagraph"/>
        <w:widowControl/>
        <w:numPr>
          <w:ilvl w:val="0"/>
          <w:numId w:val="17"/>
        </w:numPr>
        <w:autoSpaceDE/>
        <w:autoSpaceDN/>
        <w:spacing w:line="276" w:lineRule="auto"/>
        <w:ind w:left="1134"/>
        <w:contextualSpacing w:val="0"/>
        <w:jc w:val="both"/>
        <w:rPr>
          <w:rFonts w:eastAsia="Times New Roman"/>
          <w:color w:val="455464"/>
          <w:sz w:val="24"/>
          <w:szCs w:val="24"/>
        </w:rPr>
      </w:pPr>
      <w:r w:rsidRPr="00862C40">
        <w:rPr>
          <w:rFonts w:eastAsia="Times New Roman"/>
          <w:color w:val="455464"/>
          <w:sz w:val="24"/>
          <w:szCs w:val="24"/>
        </w:rPr>
        <w:t>The funding submission is supported by the relevant National and State Associations and documentation to support this is provided to Shooting Australia</w:t>
      </w:r>
    </w:p>
    <w:p w14:paraId="05E8A82A" w14:textId="77777777" w:rsidR="007E0376" w:rsidRPr="007E0376" w:rsidRDefault="007E0376" w:rsidP="007E0376">
      <w:pPr>
        <w:pStyle w:val="ListParagraph"/>
        <w:widowControl/>
        <w:autoSpaceDE/>
        <w:autoSpaceDN/>
        <w:spacing w:line="276" w:lineRule="auto"/>
        <w:ind w:left="1134"/>
        <w:contextualSpacing w:val="0"/>
        <w:jc w:val="both"/>
        <w:rPr>
          <w:rFonts w:eastAsia="Times New Roman"/>
          <w:color w:val="455464"/>
          <w:sz w:val="8"/>
          <w:szCs w:val="8"/>
        </w:rPr>
      </w:pPr>
    </w:p>
    <w:p w14:paraId="37631CD4" w14:textId="498802FD" w:rsidR="00862C40" w:rsidRDefault="00862C40" w:rsidP="00862C40">
      <w:pPr>
        <w:pStyle w:val="ListParagraph"/>
        <w:widowControl/>
        <w:numPr>
          <w:ilvl w:val="0"/>
          <w:numId w:val="17"/>
        </w:numPr>
        <w:autoSpaceDE/>
        <w:autoSpaceDN/>
        <w:spacing w:line="276" w:lineRule="auto"/>
        <w:ind w:left="1134"/>
        <w:contextualSpacing w:val="0"/>
        <w:jc w:val="both"/>
        <w:rPr>
          <w:rFonts w:eastAsia="Times New Roman"/>
          <w:color w:val="455464"/>
          <w:sz w:val="24"/>
          <w:szCs w:val="24"/>
        </w:rPr>
      </w:pPr>
      <w:r w:rsidRPr="00862C40">
        <w:rPr>
          <w:rFonts w:eastAsia="Times New Roman"/>
          <w:color w:val="455464"/>
          <w:sz w:val="24"/>
          <w:szCs w:val="24"/>
        </w:rPr>
        <w:t xml:space="preserve">An overview of the proposed project is </w:t>
      </w:r>
      <w:proofErr w:type="gramStart"/>
      <w:r w:rsidRPr="00862C40">
        <w:rPr>
          <w:rFonts w:eastAsia="Times New Roman"/>
          <w:color w:val="455464"/>
          <w:sz w:val="24"/>
          <w:szCs w:val="24"/>
        </w:rPr>
        <w:t>provided</w:t>
      </w:r>
      <w:proofErr w:type="gramEnd"/>
      <w:r w:rsidRPr="00862C40">
        <w:rPr>
          <w:rFonts w:eastAsia="Times New Roman"/>
          <w:color w:val="455464"/>
          <w:sz w:val="24"/>
          <w:szCs w:val="24"/>
        </w:rPr>
        <w:t xml:space="preserve"> and Shooting Australia support the projects purpose, objectives and contribution to a better shooting community</w:t>
      </w:r>
    </w:p>
    <w:p w14:paraId="01E77270" w14:textId="77777777" w:rsidR="007E0376" w:rsidRPr="007E0376" w:rsidRDefault="007E0376" w:rsidP="007E0376">
      <w:pPr>
        <w:widowControl/>
        <w:autoSpaceDE/>
        <w:autoSpaceDN/>
        <w:spacing w:line="276" w:lineRule="auto"/>
        <w:jc w:val="both"/>
        <w:rPr>
          <w:rFonts w:eastAsia="Times New Roman"/>
          <w:color w:val="455464"/>
          <w:sz w:val="8"/>
          <w:szCs w:val="8"/>
        </w:rPr>
      </w:pPr>
    </w:p>
    <w:p w14:paraId="7055D2F2" w14:textId="509FAA7D" w:rsidR="00862C40" w:rsidRDefault="00862C40" w:rsidP="00862C40">
      <w:pPr>
        <w:pStyle w:val="ListParagraph"/>
        <w:widowControl/>
        <w:numPr>
          <w:ilvl w:val="0"/>
          <w:numId w:val="17"/>
        </w:numPr>
        <w:autoSpaceDE/>
        <w:autoSpaceDN/>
        <w:spacing w:line="276" w:lineRule="auto"/>
        <w:ind w:left="1134"/>
        <w:contextualSpacing w:val="0"/>
        <w:jc w:val="both"/>
        <w:rPr>
          <w:rFonts w:eastAsia="Times New Roman"/>
          <w:color w:val="455464"/>
          <w:sz w:val="24"/>
          <w:szCs w:val="24"/>
        </w:rPr>
      </w:pPr>
      <w:r w:rsidRPr="00862C40">
        <w:rPr>
          <w:rFonts w:eastAsia="Times New Roman"/>
          <w:color w:val="455464"/>
          <w:sz w:val="24"/>
          <w:szCs w:val="24"/>
        </w:rPr>
        <w:t>The request for the Letter of Support is received at least 14 days prior to the submission deadline</w:t>
      </w:r>
    </w:p>
    <w:p w14:paraId="185C5BF9" w14:textId="77777777" w:rsidR="007E0376" w:rsidRPr="007E0376" w:rsidRDefault="007E0376" w:rsidP="007E0376">
      <w:pPr>
        <w:widowControl/>
        <w:autoSpaceDE/>
        <w:autoSpaceDN/>
        <w:spacing w:line="276" w:lineRule="auto"/>
        <w:jc w:val="both"/>
        <w:rPr>
          <w:rFonts w:eastAsia="Times New Roman"/>
          <w:color w:val="455464"/>
          <w:sz w:val="8"/>
          <w:szCs w:val="8"/>
        </w:rPr>
      </w:pPr>
    </w:p>
    <w:p w14:paraId="278A7744" w14:textId="77777777" w:rsidR="00862C40" w:rsidRPr="00862C40" w:rsidRDefault="00862C40" w:rsidP="00862C40">
      <w:pPr>
        <w:pStyle w:val="ListParagraph"/>
        <w:widowControl/>
        <w:numPr>
          <w:ilvl w:val="0"/>
          <w:numId w:val="17"/>
        </w:numPr>
        <w:autoSpaceDE/>
        <w:autoSpaceDN/>
        <w:spacing w:line="276" w:lineRule="auto"/>
        <w:ind w:left="1134"/>
        <w:contextualSpacing w:val="0"/>
        <w:jc w:val="both"/>
        <w:rPr>
          <w:rFonts w:eastAsia="Times New Roman"/>
          <w:color w:val="455464"/>
          <w:sz w:val="24"/>
          <w:szCs w:val="24"/>
        </w:rPr>
      </w:pPr>
      <w:r w:rsidRPr="00862C40">
        <w:rPr>
          <w:rFonts w:eastAsia="Times New Roman"/>
          <w:color w:val="455464"/>
          <w:sz w:val="24"/>
          <w:szCs w:val="24"/>
        </w:rPr>
        <w:t>Any request for Letters of Support should be sent with a link / copy of the grant you are applying for as well as a copy of your grant application so the letter of support can be tailored to support your application</w:t>
      </w:r>
    </w:p>
    <w:p w14:paraId="210B951F" w14:textId="77777777" w:rsidR="00862C40" w:rsidRDefault="00862C40" w:rsidP="00C07116">
      <w:pPr>
        <w:pStyle w:val="NoSpacing"/>
      </w:pPr>
    </w:p>
    <w:p w14:paraId="049F287D" w14:textId="77777777" w:rsidR="00C07116" w:rsidRDefault="00C07116" w:rsidP="00C07116">
      <w:pPr>
        <w:pStyle w:val="NoSpacing"/>
      </w:pPr>
    </w:p>
    <w:p w14:paraId="4635FDA4" w14:textId="7347805E" w:rsidR="00C07116" w:rsidRPr="007E0376" w:rsidRDefault="00C07116" w:rsidP="007E0376">
      <w:pPr>
        <w:rPr>
          <w:rFonts w:cstheme="minorHAnsi"/>
          <w:color w:val="B09727"/>
          <w:sz w:val="32"/>
          <w:szCs w:val="32"/>
        </w:rPr>
      </w:pPr>
    </w:p>
    <w:p w14:paraId="5E00AA65" w14:textId="77777777" w:rsidR="00C07116" w:rsidRDefault="00C07116" w:rsidP="00C07116">
      <w:pPr>
        <w:rPr>
          <w:rFonts w:eastAsiaTheme="majorEastAsia" w:cstheme="majorBidi"/>
          <w:sz w:val="28"/>
          <w:szCs w:val="21"/>
        </w:rPr>
      </w:pPr>
      <w:r>
        <w:rPr>
          <w:sz w:val="28"/>
          <w:szCs w:val="21"/>
        </w:rPr>
        <w:br w:type="page"/>
      </w:r>
    </w:p>
    <w:p w14:paraId="5A95C98B" w14:textId="77777777" w:rsidR="00C07116" w:rsidRDefault="00C07116" w:rsidP="00C07116">
      <w:pPr>
        <w:pStyle w:val="Heading3"/>
        <w:rPr>
          <w:sz w:val="28"/>
          <w:szCs w:val="21"/>
        </w:rPr>
      </w:pPr>
    </w:p>
    <w:p w14:paraId="3F61C611" w14:textId="77777777" w:rsidR="00C07116" w:rsidRPr="00247EA8" w:rsidRDefault="00C07116" w:rsidP="00C07116">
      <w:pPr>
        <w:rPr>
          <w:rFonts w:cstheme="minorHAnsi"/>
          <w:color w:val="B09727"/>
          <w:sz w:val="32"/>
          <w:szCs w:val="32"/>
        </w:rPr>
      </w:pPr>
      <w:r w:rsidRPr="00247EA8">
        <w:rPr>
          <w:rFonts w:cstheme="minorHAnsi"/>
          <w:color w:val="B09727"/>
          <w:sz w:val="32"/>
          <w:szCs w:val="32"/>
        </w:rPr>
        <w:t>Media Release Template</w:t>
      </w:r>
    </w:p>
    <w:p w14:paraId="24F85B96" w14:textId="7A8A71EB" w:rsidR="00C07116" w:rsidRDefault="00C07116" w:rsidP="00C07116"/>
    <w:p w14:paraId="2C4142DA" w14:textId="77777777" w:rsidR="000C0509" w:rsidRDefault="000C0509" w:rsidP="00C07116"/>
    <w:p w14:paraId="66DE4210" w14:textId="77777777" w:rsidR="00C07116" w:rsidRPr="00C07116" w:rsidRDefault="00C07116" w:rsidP="00C07116">
      <w:pPr>
        <w:rPr>
          <w:b/>
          <w:bCs/>
        </w:rPr>
      </w:pPr>
      <w:r w:rsidRPr="00C07116">
        <w:rPr>
          <w:b/>
          <w:bCs/>
        </w:rPr>
        <w:t>Date</w:t>
      </w:r>
    </w:p>
    <w:p w14:paraId="77993EF8" w14:textId="7A967B3A" w:rsidR="00C07116" w:rsidRDefault="00C07116" w:rsidP="00C07116"/>
    <w:p w14:paraId="7A0252C8" w14:textId="77777777" w:rsidR="000C0509" w:rsidRDefault="000C0509" w:rsidP="00C07116"/>
    <w:p w14:paraId="4D11A428" w14:textId="77777777" w:rsidR="00C07116" w:rsidRPr="00D75413" w:rsidRDefault="00C07116" w:rsidP="00C07116">
      <w:pPr>
        <w:rPr>
          <w:b/>
          <w:bCs/>
        </w:rPr>
      </w:pPr>
      <w:r w:rsidRPr="00D75413">
        <w:rPr>
          <w:b/>
          <w:bCs/>
        </w:rPr>
        <w:t>Headline</w:t>
      </w:r>
    </w:p>
    <w:p w14:paraId="38D37A4F" w14:textId="77777777" w:rsidR="00C07116" w:rsidRDefault="00C07116" w:rsidP="00C07116">
      <w:r>
        <w:t xml:space="preserve">The headline of a media release should </w:t>
      </w:r>
      <w:proofErr w:type="spellStart"/>
      <w:r>
        <w:t>summarise</w:t>
      </w:r>
      <w:proofErr w:type="spellEnd"/>
      <w:r>
        <w:t xml:space="preserve"> the key points but catchy, </w:t>
      </w:r>
      <w:proofErr w:type="gramStart"/>
      <w:r>
        <w:t>interesting</w:t>
      </w:r>
      <w:proofErr w:type="gramEnd"/>
      <w:r>
        <w:t xml:space="preserve"> and strong. It’s designed to get attention and encourage further reading. Make sure you </w:t>
      </w:r>
      <w:r w:rsidRPr="00D75413">
        <w:rPr>
          <w:b/>
          <w:bCs/>
        </w:rPr>
        <w:t>bold</w:t>
      </w:r>
      <w:r>
        <w:t xml:space="preserve"> it.</w:t>
      </w:r>
    </w:p>
    <w:p w14:paraId="2407F222" w14:textId="462EC674" w:rsidR="00C07116" w:rsidRDefault="00C07116" w:rsidP="00C07116"/>
    <w:p w14:paraId="0B803D77" w14:textId="77777777" w:rsidR="000C0509" w:rsidRDefault="000C0509" w:rsidP="00C07116"/>
    <w:p w14:paraId="5FE0B620" w14:textId="19C2CBDF" w:rsidR="00C07116" w:rsidRPr="00C07116" w:rsidRDefault="00C07116" w:rsidP="00C07116">
      <w:pPr>
        <w:rPr>
          <w:b/>
          <w:bCs/>
        </w:rPr>
      </w:pPr>
      <w:r w:rsidRPr="00C07116">
        <w:rPr>
          <w:b/>
          <w:bCs/>
        </w:rPr>
        <w:t>Lead Paragraph</w:t>
      </w:r>
    </w:p>
    <w:p w14:paraId="4AB7D72B" w14:textId="6BAA875F" w:rsidR="00C07116" w:rsidRDefault="00C07116" w:rsidP="00C07116">
      <w:r>
        <w:t>Start with where you are or where the event is (town/city). The lead paragraph is the key part of your media release. Check that it includes WHO, WHAT, WHERE, WHEN, WHY and HOW.</w:t>
      </w:r>
    </w:p>
    <w:p w14:paraId="08182986" w14:textId="51C2B23B" w:rsidR="00C07116" w:rsidRDefault="00C07116" w:rsidP="00C07116"/>
    <w:p w14:paraId="353C5D85" w14:textId="77777777" w:rsidR="000C0509" w:rsidRDefault="000C0509" w:rsidP="00C07116"/>
    <w:p w14:paraId="1987449F" w14:textId="77777777" w:rsidR="00C07116" w:rsidRPr="00C07116" w:rsidRDefault="00C07116" w:rsidP="00C07116">
      <w:pPr>
        <w:rPr>
          <w:b/>
          <w:bCs/>
        </w:rPr>
      </w:pPr>
      <w:r w:rsidRPr="00C07116">
        <w:rPr>
          <w:b/>
          <w:bCs/>
        </w:rPr>
        <w:t>Body</w:t>
      </w:r>
    </w:p>
    <w:p w14:paraId="4BCA409E" w14:textId="3A1BABFF" w:rsidR="00C07116" w:rsidRDefault="00C07116" w:rsidP="00C07116">
      <w:r>
        <w:t xml:space="preserve">The next section may be a few paragraphs and should expand on the lead. It’s the point where you start telling the story. Make sure you </w:t>
      </w:r>
      <w:proofErr w:type="spellStart"/>
      <w:r>
        <w:t>prioritise</w:t>
      </w:r>
      <w:proofErr w:type="spellEnd"/>
      <w:r>
        <w:t xml:space="preserve"> messages from the most important to the least. Use short sentences and short paragraphs and always write in the third person.</w:t>
      </w:r>
    </w:p>
    <w:p w14:paraId="52A220CA" w14:textId="30D0C657" w:rsidR="00C07116" w:rsidRDefault="00C07116" w:rsidP="00C07116"/>
    <w:p w14:paraId="5455D318" w14:textId="70A96C72" w:rsidR="00C07116" w:rsidRDefault="00C07116" w:rsidP="00C07116">
      <w:r>
        <w:t>The body is the section where you should use quotes. The media won’t be able to use quotes that aren’t attributed to someone so make sure you clearly state who the quote is from.</w:t>
      </w:r>
    </w:p>
    <w:p w14:paraId="2EB23991" w14:textId="44D3B414" w:rsidR="00C07116" w:rsidRDefault="00C07116" w:rsidP="00C07116"/>
    <w:p w14:paraId="08B03697" w14:textId="77777777" w:rsidR="000C0509" w:rsidRDefault="000C0509" w:rsidP="00C07116"/>
    <w:p w14:paraId="5AB540C4" w14:textId="286AF4E9" w:rsidR="00C07116" w:rsidRPr="00C07116" w:rsidRDefault="00C07116" w:rsidP="00C07116">
      <w:pPr>
        <w:rPr>
          <w:b/>
          <w:bCs/>
        </w:rPr>
      </w:pPr>
      <w:r w:rsidRPr="00C07116">
        <w:rPr>
          <w:b/>
          <w:bCs/>
        </w:rPr>
        <w:t>End</w:t>
      </w:r>
    </w:p>
    <w:p w14:paraId="2A424D5C" w14:textId="7CF9148E" w:rsidR="00C07116" w:rsidRDefault="00C07116" w:rsidP="00C07116">
      <w:r>
        <w:t xml:space="preserve">The last paragraph is the least important information and can include background information or just </w:t>
      </w:r>
      <w:proofErr w:type="spellStart"/>
      <w:r>
        <w:t>summarises</w:t>
      </w:r>
      <w:proofErr w:type="spellEnd"/>
      <w:r>
        <w:t xml:space="preserve"> the essential information.</w:t>
      </w:r>
    </w:p>
    <w:p w14:paraId="1021AF36" w14:textId="6B2AF1BB" w:rsidR="00C07116" w:rsidRDefault="00C07116" w:rsidP="00C07116"/>
    <w:p w14:paraId="69887995" w14:textId="77777777" w:rsidR="000C0509" w:rsidRDefault="000C0509" w:rsidP="00C07116"/>
    <w:p w14:paraId="20CA5760" w14:textId="163443D9" w:rsidR="00C07116" w:rsidRPr="00C07116" w:rsidRDefault="00C07116" w:rsidP="00C07116">
      <w:pPr>
        <w:rPr>
          <w:b/>
          <w:bCs/>
        </w:rPr>
      </w:pPr>
      <w:r w:rsidRPr="00C07116">
        <w:rPr>
          <w:b/>
          <w:bCs/>
        </w:rPr>
        <w:t>Contact Information</w:t>
      </w:r>
    </w:p>
    <w:p w14:paraId="6E1B8A83" w14:textId="24D5F1E7" w:rsidR="00C07116" w:rsidRDefault="00C07116" w:rsidP="00C07116">
      <w:r>
        <w:t xml:space="preserve">Add further media information contact: include a contact name, </w:t>
      </w:r>
      <w:proofErr w:type="gramStart"/>
      <w:r>
        <w:t>email</w:t>
      </w:r>
      <w:proofErr w:type="gramEnd"/>
      <w:r>
        <w:t xml:space="preserve"> and phone number</w:t>
      </w:r>
    </w:p>
    <w:p w14:paraId="3EADFA44" w14:textId="33AD43A3" w:rsidR="00C07116" w:rsidRDefault="00C07116" w:rsidP="00C07116"/>
    <w:p w14:paraId="19089D62" w14:textId="77777777" w:rsidR="000C0509" w:rsidRDefault="000C0509" w:rsidP="00C07116"/>
    <w:p w14:paraId="0E359A81" w14:textId="0CB1974D" w:rsidR="00C07116" w:rsidRPr="00C07116" w:rsidRDefault="00C07116" w:rsidP="00C07116">
      <w:pPr>
        <w:rPr>
          <w:b/>
          <w:bCs/>
        </w:rPr>
      </w:pPr>
      <w:r w:rsidRPr="00C07116">
        <w:rPr>
          <w:b/>
          <w:bCs/>
        </w:rPr>
        <w:t>Boiler Plate (About)</w:t>
      </w:r>
    </w:p>
    <w:p w14:paraId="1406232B" w14:textId="42E74453" w:rsidR="00C07116" w:rsidRPr="003B5760" w:rsidRDefault="00C07116" w:rsidP="00C07116">
      <w:r>
        <w:t xml:space="preserve">This is a place you can add more information about the event or announcement that won’t fit or isn’t needed within the media release. It’s an </w:t>
      </w:r>
      <w:r w:rsidRPr="000C0509">
        <w:rPr>
          <w:u w:val="single"/>
        </w:rPr>
        <w:t>optional</w:t>
      </w:r>
      <w:r>
        <w:t xml:space="preserve"> part of the media release.</w:t>
      </w:r>
    </w:p>
    <w:p w14:paraId="28DE4859" w14:textId="3D3505DC" w:rsidR="00C07116" w:rsidRDefault="00C07116">
      <w:pPr>
        <w:widowControl/>
        <w:autoSpaceDE/>
        <w:autoSpaceDN/>
      </w:pPr>
      <w:r>
        <w:br w:type="page"/>
      </w:r>
    </w:p>
    <w:p w14:paraId="362E9D5E" w14:textId="2F893345" w:rsidR="00220851" w:rsidRDefault="00C07116" w:rsidP="00C07116">
      <w:pPr>
        <w:rPr>
          <w:rFonts w:cstheme="minorHAnsi"/>
          <w:color w:val="B09727"/>
          <w:sz w:val="32"/>
          <w:szCs w:val="32"/>
        </w:rPr>
      </w:pPr>
      <w:r w:rsidRPr="00C07116">
        <w:rPr>
          <w:rFonts w:cstheme="minorHAnsi"/>
          <w:color w:val="B09727"/>
          <w:sz w:val="32"/>
          <w:szCs w:val="32"/>
        </w:rPr>
        <w:lastRenderedPageBreak/>
        <w:t>Example Media Release</w:t>
      </w:r>
    </w:p>
    <w:p w14:paraId="1264BF66" w14:textId="2B698715" w:rsidR="00C07116" w:rsidRDefault="00C07116" w:rsidP="00C07116">
      <w:pPr>
        <w:rPr>
          <w:rFonts w:cstheme="minorHAnsi"/>
          <w:color w:val="B09727"/>
          <w:sz w:val="32"/>
          <w:szCs w:val="32"/>
        </w:rPr>
      </w:pPr>
    </w:p>
    <w:p w14:paraId="1FD21B10" w14:textId="562D0401" w:rsidR="000C0509" w:rsidRPr="000C0509" w:rsidRDefault="00AE4B90" w:rsidP="000C0509">
      <w:pPr>
        <w:rPr>
          <w:lang w:val="en-GB"/>
        </w:rPr>
      </w:pPr>
      <w:r w:rsidRPr="000C0509">
        <w:rPr>
          <w:rFonts w:cstheme="minorHAnsi"/>
          <w:noProof/>
          <w:color w:val="B09727"/>
          <w:sz w:val="32"/>
          <w:szCs w:val="32"/>
        </w:rPr>
        <mc:AlternateContent>
          <mc:Choice Requires="wps">
            <w:drawing>
              <wp:anchor distT="45720" distB="45720" distL="114300" distR="114300" simplePos="0" relativeHeight="251661312" behindDoc="1" locked="0" layoutInCell="1" allowOverlap="1" wp14:anchorId="77796207" wp14:editId="72BC5541">
                <wp:simplePos x="0" y="0"/>
                <wp:positionH relativeFrom="column">
                  <wp:posOffset>3009900</wp:posOffset>
                </wp:positionH>
                <wp:positionV relativeFrom="paragraph">
                  <wp:posOffset>161290</wp:posOffset>
                </wp:positionV>
                <wp:extent cx="762000" cy="2952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275"/>
                        </a:xfrm>
                        <a:prstGeom prst="rect">
                          <a:avLst/>
                        </a:prstGeom>
                        <a:solidFill>
                          <a:srgbClr val="FFFFFF"/>
                        </a:solidFill>
                        <a:ln w="9525">
                          <a:noFill/>
                          <a:miter lim="800000"/>
                          <a:headEnd/>
                          <a:tailEnd/>
                        </a:ln>
                      </wps:spPr>
                      <wps:txbx>
                        <w:txbxContent>
                          <w:p w14:paraId="076096DA" w14:textId="4E5ABD14" w:rsidR="000C0509" w:rsidRPr="00AE4B90" w:rsidRDefault="000C0509">
                            <w:pPr>
                              <w:rPr>
                                <w:color w:val="FF0000"/>
                              </w:rPr>
                            </w:pPr>
                            <w:r w:rsidRPr="00AE4B90">
                              <w:rPr>
                                <w:color w:val="FF0000"/>
                              </w:rPr>
                              <w:t>Headline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96207" id="_x0000_t202" coordsize="21600,21600" o:spt="202" path="m,l,21600r21600,l21600,xe">
                <v:stroke joinstyle="miter"/>
                <v:path gradientshapeok="t" o:connecttype="rect"/>
              </v:shapetype>
              <v:shape id="Text Box 2" o:spid="_x0000_s1026" type="#_x0000_t202" style="position:absolute;margin-left:237pt;margin-top:12.7pt;width:60pt;height:23.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" stroked="f">
                <v:textbox>
                  <w:txbxContent>
                    <w:p w14:paraId="076096DA" w14:textId="4E5ABD14" w:rsidR="000C0509" w:rsidRPr="00AE4B90" w:rsidRDefault="000C0509">
                      <w:pPr>
                        <w:rPr>
                          <w:color w:val="FF0000"/>
                        </w:rPr>
                      </w:pPr>
                      <w:r w:rsidRPr="00AE4B90">
                        <w:rPr>
                          <w:color w:val="FF0000"/>
                        </w:rPr>
                        <w:t>Headline</w:t>
                      </w:r>
                    </w:p>
                  </w:txbxContent>
                </v:textbox>
              </v:shape>
            </w:pict>
          </mc:Fallback>
        </mc:AlternateContent>
      </w:r>
      <w:r w:rsidR="000C0509" w:rsidRPr="000C0509">
        <w:rPr>
          <w:noProof/>
          <w:lang w:val="en-GB"/>
        </w:rPr>
        <mc:AlternateContent>
          <mc:Choice Requires="wps">
            <w:drawing>
              <wp:anchor distT="45720" distB="45720" distL="114300" distR="114300" simplePos="0" relativeHeight="251664384" behindDoc="1" locked="0" layoutInCell="1" allowOverlap="1" wp14:anchorId="28D6AAB2" wp14:editId="44BAC341">
                <wp:simplePos x="0" y="0"/>
                <wp:positionH relativeFrom="column">
                  <wp:posOffset>-13970</wp:posOffset>
                </wp:positionH>
                <wp:positionV relativeFrom="paragraph">
                  <wp:posOffset>126365</wp:posOffset>
                </wp:positionV>
                <wp:extent cx="631190" cy="1404620"/>
                <wp:effectExtent l="0" t="5398"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1190" cy="1404620"/>
                        </a:xfrm>
                        <a:prstGeom prst="rect">
                          <a:avLst/>
                        </a:prstGeom>
                        <a:solidFill>
                          <a:srgbClr val="FFFFFF"/>
                        </a:solidFill>
                        <a:ln w="9525">
                          <a:noFill/>
                          <a:miter lim="800000"/>
                          <a:headEnd/>
                          <a:tailEnd/>
                        </a:ln>
                      </wps:spPr>
                      <wps:txbx>
                        <w:txbxContent>
                          <w:p w14:paraId="4EF9825D" w14:textId="666130CA" w:rsidR="000C0509" w:rsidRPr="00AE4B90" w:rsidRDefault="000C0509">
                            <w:pPr>
                              <w:rPr>
                                <w:color w:val="FF0000"/>
                              </w:rPr>
                            </w:pPr>
                            <w:r w:rsidRPr="00AE4B90">
                              <w:rPr>
                                <w:color w:val="FF0000"/>
                              </w:rPr>
                              <w:t>Lead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D6AAB2" id="_x0000_s1027" type="#_x0000_t202" style="position:absolute;margin-left:-1.1pt;margin-top:9.95pt;width:49.7pt;height:110.6pt;rotation:-90;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" stroked="f">
                <v:textbox style="mso-fit-shape-to-text:t">
                  <w:txbxContent>
                    <w:p w14:paraId="4EF9825D" w14:textId="666130CA" w:rsidR="000C0509" w:rsidRPr="00AE4B90" w:rsidRDefault="000C0509">
                      <w:pPr>
                        <w:rPr>
                          <w:color w:val="FF0000"/>
                        </w:rPr>
                      </w:pPr>
                      <w:r w:rsidRPr="00AE4B90">
                        <w:rPr>
                          <w:color w:val="FF0000"/>
                        </w:rPr>
                        <w:t>Lead</w:t>
                      </w:r>
                    </w:p>
                  </w:txbxContent>
                </v:textbox>
              </v:shape>
            </w:pict>
          </mc:Fallback>
        </mc:AlternateContent>
      </w:r>
      <w:r w:rsidR="000C0509">
        <w:rPr>
          <w:lang w:val="en-GB"/>
        </w:rPr>
        <w:t>FOR IMMEDIATE RELEASE</w:t>
      </w:r>
      <w:r w:rsidR="000C0509">
        <w:rPr>
          <w:lang w:val="en-GB"/>
        </w:rPr>
        <w:tab/>
      </w:r>
      <w:r w:rsidR="000C0509">
        <w:rPr>
          <w:lang w:val="en-GB"/>
        </w:rPr>
        <w:tab/>
      </w:r>
      <w:r w:rsidR="000C0509">
        <w:rPr>
          <w:lang w:val="en-GB"/>
        </w:rPr>
        <w:tab/>
      </w:r>
      <w:r w:rsidR="000C0509">
        <w:rPr>
          <w:lang w:val="en-GB"/>
        </w:rPr>
        <w:tab/>
      </w:r>
      <w:r w:rsidR="000C0509">
        <w:rPr>
          <w:lang w:val="en-GB"/>
        </w:rPr>
        <w:tab/>
      </w:r>
      <w:r w:rsidR="000C0509">
        <w:rPr>
          <w:lang w:val="en-GB"/>
        </w:rPr>
        <w:tab/>
      </w:r>
      <w:r w:rsidR="000C0509">
        <w:rPr>
          <w:lang w:val="en-GB"/>
        </w:rPr>
        <w:tab/>
      </w:r>
      <w:r w:rsidR="000C0509">
        <w:rPr>
          <w:lang w:val="en-GB"/>
        </w:rPr>
        <w:tab/>
        <w:t>March 2, 2021</w:t>
      </w:r>
    </w:p>
    <w:p w14:paraId="7ED440C3" w14:textId="17FF8FC7" w:rsidR="000C0509" w:rsidRDefault="00AE4B90" w:rsidP="000C0509">
      <w:pPr>
        <w:rPr>
          <w:b/>
          <w:bCs/>
          <w:lang w:val="en-GB"/>
        </w:rPr>
      </w:pPr>
      <w:r>
        <w:rPr>
          <w:rFonts w:cstheme="minorHAnsi"/>
          <w:noProof/>
          <w:color w:val="B09727"/>
          <w:sz w:val="32"/>
          <w:szCs w:val="32"/>
        </w:rPr>
        <mc:AlternateContent>
          <mc:Choice Requires="wps">
            <w:drawing>
              <wp:anchor distT="0" distB="0" distL="114300" distR="114300" simplePos="0" relativeHeight="251659264" behindDoc="0" locked="0" layoutInCell="1" allowOverlap="1" wp14:anchorId="3CB4826C" wp14:editId="39BA51CF">
                <wp:simplePos x="0" y="0"/>
                <wp:positionH relativeFrom="column">
                  <wp:posOffset>2733675</wp:posOffset>
                </wp:positionH>
                <wp:positionV relativeFrom="paragraph">
                  <wp:posOffset>162561</wp:posOffset>
                </wp:positionV>
                <wp:extent cx="314325" cy="57150"/>
                <wp:effectExtent l="38100" t="19050" r="28575" b="76200"/>
                <wp:wrapNone/>
                <wp:docPr id="91" name="Straight Arrow Connector 91"/>
                <wp:cNvGraphicFramePr/>
                <a:graphic xmlns:a="http://schemas.openxmlformats.org/drawingml/2006/main">
                  <a:graphicData uri="http://schemas.microsoft.com/office/word/2010/wordprocessingShape">
                    <wps:wsp>
                      <wps:cNvCnPr/>
                      <wps:spPr>
                        <a:xfrm flipH="1">
                          <a:off x="0" y="0"/>
                          <a:ext cx="314325" cy="57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4210BC" id="_x0000_t32" coordsize="21600,21600" o:spt="32" o:oned="t" path="m,l21600,21600e" filled="f">
                <v:path arrowok="t" fillok="f" o:connecttype="none"/>
                <o:lock v:ext="edit" shapetype="t"/>
              </v:shapetype>
              <v:shape id="Straight Arrow Connector 91" o:spid="_x0000_s1026" type="#_x0000_t32" style="position:absolute;margin-left:215.25pt;margin-top:12.8pt;width:24.75pt;height: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" strokecolor="#ed7d31 [3205]" strokeweight=".5pt">
                <v:stroke endarrow="block" joinstyle="miter"/>
              </v:shape>
            </w:pict>
          </mc:Fallback>
        </mc:AlternateContent>
      </w:r>
    </w:p>
    <w:p w14:paraId="4D9282F5" w14:textId="0F1E40CC" w:rsidR="000C0509" w:rsidRDefault="000C0509" w:rsidP="000C0509">
      <w:pPr>
        <w:rPr>
          <w:b/>
          <w:bCs/>
          <w:lang w:val="en-GB"/>
        </w:rPr>
      </w:pPr>
      <w:r w:rsidRPr="00A476AA">
        <w:rPr>
          <w:b/>
          <w:bCs/>
          <w:lang w:val="en-GB"/>
        </w:rPr>
        <w:t>Top shots to take aim at state honours.</w:t>
      </w:r>
    </w:p>
    <w:p w14:paraId="0FF063DF" w14:textId="0104DBFF" w:rsidR="000C0509" w:rsidRPr="00A476AA" w:rsidRDefault="000C0509" w:rsidP="000C0509">
      <w:pPr>
        <w:rPr>
          <w:b/>
          <w:bCs/>
          <w:lang w:val="en-GB"/>
        </w:rPr>
      </w:pPr>
      <w:r>
        <w:rPr>
          <w:b/>
          <w:bCs/>
          <w:noProof/>
          <w:lang w:val="en-GB"/>
        </w:rPr>
        <mc:AlternateContent>
          <mc:Choice Requires="wps">
            <w:drawing>
              <wp:anchor distT="0" distB="0" distL="114300" distR="114300" simplePos="0" relativeHeight="251662336" behindDoc="0" locked="0" layoutInCell="1" allowOverlap="1" wp14:anchorId="197D7B80" wp14:editId="423B90F9">
                <wp:simplePos x="0" y="0"/>
                <wp:positionH relativeFrom="column">
                  <wp:posOffset>-104775</wp:posOffset>
                </wp:positionH>
                <wp:positionV relativeFrom="paragraph">
                  <wp:posOffset>114935</wp:posOffset>
                </wp:positionV>
                <wp:extent cx="133350" cy="600075"/>
                <wp:effectExtent l="0" t="0" r="19050" b="28575"/>
                <wp:wrapNone/>
                <wp:docPr id="93" name="Left Bracket 93"/>
                <wp:cNvGraphicFramePr/>
                <a:graphic xmlns:a="http://schemas.openxmlformats.org/drawingml/2006/main">
                  <a:graphicData uri="http://schemas.microsoft.com/office/word/2010/wordprocessingShape">
                    <wps:wsp>
                      <wps:cNvSpPr/>
                      <wps:spPr>
                        <a:xfrm>
                          <a:off x="0" y="0"/>
                          <a:ext cx="133350" cy="600075"/>
                        </a:xfrm>
                        <a:prstGeom prst="leftBracket">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43B47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93" o:spid="_x0000_s1026" type="#_x0000_t85" style="position:absolute;margin-left:-8.25pt;margin-top:9.05pt;width:10.5pt;height:4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" adj="400" strokecolor="#ed7d31 [3205]" strokeweight=".5pt">
                <v:stroke joinstyle="miter"/>
              </v:shape>
            </w:pict>
          </mc:Fallback>
        </mc:AlternateContent>
      </w:r>
    </w:p>
    <w:p w14:paraId="08B6CD8B" w14:textId="721E1257" w:rsidR="000C0509" w:rsidRDefault="000C0509" w:rsidP="000C0509">
      <w:pPr>
        <w:rPr>
          <w:lang w:val="en-GB"/>
        </w:rPr>
      </w:pPr>
      <w:r>
        <w:rPr>
          <w:lang w:val="en-GB"/>
        </w:rPr>
        <w:t>Three Australian Clay Target Association (ACTA) Hall of Fame members will be among 150 competitors to participate for</w:t>
      </w:r>
      <w:r w:rsidRPr="00381919">
        <w:rPr>
          <w:lang w:val="en-GB"/>
        </w:rPr>
        <w:t xml:space="preserve"> </w:t>
      </w:r>
      <w:r>
        <w:rPr>
          <w:lang w:val="en-GB"/>
        </w:rPr>
        <w:t>honours at the South Australian Clay Target Association’s (SACTA) annual state carnival at the State Shooting Park in Virginia between February 4-7.</w:t>
      </w:r>
    </w:p>
    <w:p w14:paraId="2E0963FF" w14:textId="1CC0B16B" w:rsidR="000C0509" w:rsidRDefault="000C0509" w:rsidP="000C0509">
      <w:pPr>
        <w:rPr>
          <w:lang w:val="en-GB"/>
        </w:rPr>
      </w:pPr>
      <w:r>
        <w:rPr>
          <w:noProof/>
          <w:lang w:val="en-GB"/>
        </w:rPr>
        <mc:AlternateContent>
          <mc:Choice Requires="wps">
            <w:drawing>
              <wp:anchor distT="0" distB="0" distL="114300" distR="114300" simplePos="0" relativeHeight="251665408" behindDoc="0" locked="0" layoutInCell="1" allowOverlap="1" wp14:anchorId="276324EC" wp14:editId="02356578">
                <wp:simplePos x="0" y="0"/>
                <wp:positionH relativeFrom="column">
                  <wp:posOffset>-95250</wp:posOffset>
                </wp:positionH>
                <wp:positionV relativeFrom="paragraph">
                  <wp:posOffset>139065</wp:posOffset>
                </wp:positionV>
                <wp:extent cx="123825" cy="4429125"/>
                <wp:effectExtent l="0" t="0" r="28575" b="28575"/>
                <wp:wrapNone/>
                <wp:docPr id="95" name="Left Bracket 95"/>
                <wp:cNvGraphicFramePr/>
                <a:graphic xmlns:a="http://schemas.openxmlformats.org/drawingml/2006/main">
                  <a:graphicData uri="http://schemas.microsoft.com/office/word/2010/wordprocessingShape">
                    <wps:wsp>
                      <wps:cNvSpPr/>
                      <wps:spPr>
                        <a:xfrm>
                          <a:off x="0" y="0"/>
                          <a:ext cx="123825" cy="4429125"/>
                        </a:xfrm>
                        <a:prstGeom prst="leftBracket">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4E767" id="Left Bracket 95" o:spid="_x0000_s1026" type="#_x0000_t85" style="position:absolute;margin-left:-7.5pt;margin-top:10.95pt;width:9.75pt;height:34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" adj="50" strokecolor="#ed7d31 [3205]" strokeweight=".5pt">
                <v:stroke joinstyle="miter"/>
              </v:shape>
            </w:pict>
          </mc:Fallback>
        </mc:AlternateContent>
      </w:r>
    </w:p>
    <w:p w14:paraId="67F80D7C" w14:textId="213B557D" w:rsidR="000C0509" w:rsidRDefault="000C0509" w:rsidP="000C0509">
      <w:pPr>
        <w:rPr>
          <w:lang w:val="en-GB"/>
        </w:rPr>
      </w:pPr>
      <w:r>
        <w:rPr>
          <w:lang w:val="en-GB"/>
        </w:rPr>
        <w:t>M</w:t>
      </w:r>
      <w:r w:rsidRPr="00D13F15">
        <w:rPr>
          <w:lang w:val="en-GB"/>
        </w:rPr>
        <w:t>ultiple state and national title hold</w:t>
      </w:r>
      <w:r>
        <w:rPr>
          <w:lang w:val="en-GB"/>
        </w:rPr>
        <w:t>e</w:t>
      </w:r>
      <w:r w:rsidRPr="00D13F15">
        <w:rPr>
          <w:lang w:val="en-GB"/>
        </w:rPr>
        <w:t xml:space="preserve">r Craig Bentley, multiple state, national and world champion </w:t>
      </w:r>
      <w:proofErr w:type="spellStart"/>
      <w:r w:rsidRPr="00D13F15">
        <w:rPr>
          <w:lang w:val="en-GB"/>
        </w:rPr>
        <w:t>Darryn</w:t>
      </w:r>
      <w:proofErr w:type="spellEnd"/>
      <w:r w:rsidRPr="00D13F15">
        <w:rPr>
          <w:lang w:val="en-GB"/>
        </w:rPr>
        <w:t xml:space="preserve"> Nichols </w:t>
      </w:r>
      <w:r>
        <w:rPr>
          <w:lang w:val="en-GB"/>
        </w:rPr>
        <w:t xml:space="preserve">from Broken Hill, </w:t>
      </w:r>
      <w:r w:rsidRPr="00D13F15">
        <w:rPr>
          <w:lang w:val="en-GB"/>
        </w:rPr>
        <w:t>and the current Australian ladies</w:t>
      </w:r>
      <w:r>
        <w:rPr>
          <w:lang w:val="en-GB"/>
        </w:rPr>
        <w:t xml:space="preserve"> national</w:t>
      </w:r>
      <w:r w:rsidRPr="00D13F15">
        <w:rPr>
          <w:lang w:val="en-GB"/>
        </w:rPr>
        <w:t xml:space="preserve"> long break record </w:t>
      </w:r>
      <w:r>
        <w:rPr>
          <w:lang w:val="en-GB"/>
        </w:rPr>
        <w:t>holder,</w:t>
      </w:r>
      <w:r w:rsidRPr="00D13F15">
        <w:rPr>
          <w:lang w:val="en-GB"/>
        </w:rPr>
        <w:t xml:space="preserve"> Commonwealth Games Gold Medallist and Olympic bronze </w:t>
      </w:r>
      <w:r>
        <w:rPr>
          <w:lang w:val="en-GB"/>
        </w:rPr>
        <w:t>m</w:t>
      </w:r>
      <w:r w:rsidRPr="00D13F15">
        <w:rPr>
          <w:lang w:val="en-GB"/>
        </w:rPr>
        <w:t xml:space="preserve">edallist </w:t>
      </w:r>
      <w:proofErr w:type="spellStart"/>
      <w:r w:rsidRPr="00D13F15">
        <w:rPr>
          <w:lang w:val="en-GB"/>
        </w:rPr>
        <w:t>Deserie</w:t>
      </w:r>
      <w:proofErr w:type="spellEnd"/>
      <w:r w:rsidRPr="00D13F15">
        <w:rPr>
          <w:lang w:val="en-GB"/>
        </w:rPr>
        <w:t xml:space="preserve"> Baynes</w:t>
      </w:r>
      <w:r>
        <w:rPr>
          <w:lang w:val="en-GB"/>
        </w:rPr>
        <w:t xml:space="preserve"> will be competing.</w:t>
      </w:r>
    </w:p>
    <w:p w14:paraId="7F42BEDB" w14:textId="77777777" w:rsidR="000C0509" w:rsidRDefault="000C0509" w:rsidP="000C0509">
      <w:pPr>
        <w:rPr>
          <w:lang w:val="en-GB"/>
        </w:rPr>
      </w:pPr>
    </w:p>
    <w:p w14:paraId="322A2C88" w14:textId="7A6A5705" w:rsidR="000C0509" w:rsidRDefault="000C0509" w:rsidP="000C0509">
      <w:pPr>
        <w:rPr>
          <w:lang w:val="en-GB"/>
        </w:rPr>
      </w:pPr>
      <w:r>
        <w:rPr>
          <w:lang w:val="en-GB"/>
        </w:rPr>
        <w:t>On offer are six individual events, and South Australian competitors will have the added incentive to win state representative team selection for the National Titles in Wagga Wagga in October.</w:t>
      </w:r>
    </w:p>
    <w:p w14:paraId="387A0881" w14:textId="77777777" w:rsidR="000C0509" w:rsidRDefault="000C0509" w:rsidP="000C0509">
      <w:pPr>
        <w:rPr>
          <w:lang w:val="en-GB"/>
        </w:rPr>
      </w:pPr>
    </w:p>
    <w:p w14:paraId="16FB391F" w14:textId="11209F1E" w:rsidR="000C0509" w:rsidRDefault="000C0509" w:rsidP="000C0509">
      <w:pPr>
        <w:rPr>
          <w:lang w:val="en-GB"/>
        </w:rPr>
      </w:pPr>
      <w:proofErr w:type="spellStart"/>
      <w:r>
        <w:rPr>
          <w:lang w:val="en-GB"/>
        </w:rPr>
        <w:t>SACTA</w:t>
      </w:r>
      <w:proofErr w:type="spellEnd"/>
      <w:r>
        <w:rPr>
          <w:lang w:val="en-GB"/>
        </w:rPr>
        <w:t xml:space="preserve"> President John </w:t>
      </w:r>
      <w:proofErr w:type="spellStart"/>
      <w:r>
        <w:rPr>
          <w:lang w:val="en-GB"/>
        </w:rPr>
        <w:t>Bretag</w:t>
      </w:r>
      <w:proofErr w:type="spellEnd"/>
      <w:r>
        <w:rPr>
          <w:lang w:val="en-GB"/>
        </w:rPr>
        <w:t xml:space="preserve"> said his Association was mindful of the current situation regarding COVID-19 border restrictions and is hopeful that all borders will be open for the event.</w:t>
      </w:r>
    </w:p>
    <w:p w14:paraId="25649D8E" w14:textId="2B84FE98" w:rsidR="000C0509" w:rsidRDefault="000C0509" w:rsidP="000C0509">
      <w:pPr>
        <w:rPr>
          <w:lang w:val="en-GB"/>
        </w:rPr>
      </w:pPr>
      <w:r w:rsidRPr="000C0509">
        <w:rPr>
          <w:noProof/>
          <w:lang w:val="en-GB"/>
        </w:rPr>
        <mc:AlternateContent>
          <mc:Choice Requires="wps">
            <w:drawing>
              <wp:anchor distT="45720" distB="45720" distL="114300" distR="114300" simplePos="0" relativeHeight="251667456" behindDoc="1" locked="0" layoutInCell="1" allowOverlap="1" wp14:anchorId="1A21115A" wp14:editId="55826B3C">
                <wp:simplePos x="0" y="0"/>
                <wp:positionH relativeFrom="column">
                  <wp:posOffset>635</wp:posOffset>
                </wp:positionH>
                <wp:positionV relativeFrom="paragraph">
                  <wp:posOffset>48895</wp:posOffset>
                </wp:positionV>
                <wp:extent cx="631190" cy="1404620"/>
                <wp:effectExtent l="0" t="5398"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1190" cy="1404620"/>
                        </a:xfrm>
                        <a:prstGeom prst="rect">
                          <a:avLst/>
                        </a:prstGeom>
                        <a:solidFill>
                          <a:srgbClr val="FFFFFF"/>
                        </a:solidFill>
                        <a:ln w="9525">
                          <a:noFill/>
                          <a:miter lim="800000"/>
                          <a:headEnd/>
                          <a:tailEnd/>
                        </a:ln>
                      </wps:spPr>
                      <wps:txbx>
                        <w:txbxContent>
                          <w:p w14:paraId="0F983F95" w14:textId="187B6577" w:rsidR="000C0509" w:rsidRPr="00AE4B90" w:rsidRDefault="000C0509" w:rsidP="000C0509">
                            <w:pPr>
                              <w:rPr>
                                <w:color w:val="FF0000"/>
                                <w:lang w:val="en-GB"/>
                              </w:rPr>
                            </w:pPr>
                            <w:r w:rsidRPr="00AE4B90">
                              <w:rPr>
                                <w:color w:val="FF0000"/>
                                <w:lang w:val="en-GB"/>
                              </w:rPr>
                              <w:t>Body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21115A" id="_x0000_s1028" type="#_x0000_t202" style="position:absolute;margin-left:.05pt;margin-top:3.85pt;width:49.7pt;height:110.6pt;rotation:-90;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" stroked="f">
                <v:textbox style="mso-fit-shape-to-text:t">
                  <w:txbxContent>
                    <w:p w14:paraId="0F983F95" w14:textId="187B6577" w:rsidR="000C0509" w:rsidRPr="00AE4B90" w:rsidRDefault="000C0509" w:rsidP="000C0509">
                      <w:pPr>
                        <w:rPr>
                          <w:color w:val="FF0000"/>
                          <w:lang w:val="en-GB"/>
                        </w:rPr>
                      </w:pPr>
                      <w:r w:rsidRPr="00AE4B90">
                        <w:rPr>
                          <w:color w:val="FF0000"/>
                          <w:lang w:val="en-GB"/>
                        </w:rPr>
                        <w:t>Body</w:t>
                      </w:r>
                    </w:p>
                  </w:txbxContent>
                </v:textbox>
              </v:shape>
            </w:pict>
          </mc:Fallback>
        </mc:AlternateContent>
      </w:r>
    </w:p>
    <w:p w14:paraId="3ECB1A53" w14:textId="3CA51D5F" w:rsidR="000C0509" w:rsidRDefault="000C0509" w:rsidP="000C0509">
      <w:pPr>
        <w:rPr>
          <w:lang w:val="en-GB"/>
        </w:rPr>
      </w:pPr>
      <w:r>
        <w:rPr>
          <w:lang w:val="en-GB"/>
        </w:rPr>
        <w:t xml:space="preserve">“Many state and national events were cancelled in 2020 so hopefully with restrictions being lifted people will be willing to travel,” said </w:t>
      </w:r>
      <w:proofErr w:type="spellStart"/>
      <w:r>
        <w:rPr>
          <w:lang w:val="en-GB"/>
        </w:rPr>
        <w:t>Bretag</w:t>
      </w:r>
      <w:proofErr w:type="spellEnd"/>
      <w:r>
        <w:rPr>
          <w:lang w:val="en-GB"/>
        </w:rPr>
        <w:t>.</w:t>
      </w:r>
    </w:p>
    <w:p w14:paraId="4B072F29" w14:textId="77777777" w:rsidR="000C0509" w:rsidRDefault="000C0509" w:rsidP="000C0509">
      <w:pPr>
        <w:rPr>
          <w:lang w:val="en-GB"/>
        </w:rPr>
      </w:pPr>
    </w:p>
    <w:p w14:paraId="10BDC79C" w14:textId="1FFD1479" w:rsidR="000C0509" w:rsidRDefault="000C0509" w:rsidP="000C0509">
      <w:pPr>
        <w:rPr>
          <w:lang w:val="en-GB"/>
        </w:rPr>
      </w:pPr>
      <w:r>
        <w:rPr>
          <w:lang w:val="en-GB"/>
        </w:rPr>
        <w:t>“We have already had people indicate that they are coming from as far away as Darwin, Perth and the western districts of Victoria. They will compete with the best of South Australia over the course of the four-day carnival,” he added.</w:t>
      </w:r>
    </w:p>
    <w:p w14:paraId="0CC36C52" w14:textId="7CC64425" w:rsidR="000C0509" w:rsidRDefault="000C0509" w:rsidP="000C0509">
      <w:pPr>
        <w:rPr>
          <w:lang w:val="en-GB"/>
        </w:rPr>
      </w:pPr>
    </w:p>
    <w:p w14:paraId="5B9F5CE6" w14:textId="171A1A33" w:rsidR="000C0509" w:rsidRDefault="000C0509" w:rsidP="000C0509">
      <w:pPr>
        <w:rPr>
          <w:lang w:val="en-GB"/>
        </w:rPr>
      </w:pPr>
      <w:r>
        <w:rPr>
          <w:lang w:val="en-GB"/>
        </w:rPr>
        <w:t>South Australia has had great success on the national stage having won the coveted national Shoulder to Shoulder teams’ event three times in the past 10 years along with the open teams’ successes and a first up win for the state juniors at the most recent national carnival.</w:t>
      </w:r>
    </w:p>
    <w:p w14:paraId="0BF29434" w14:textId="0B3C5CDA" w:rsidR="000C0509" w:rsidRDefault="000C0509" w:rsidP="000C0509">
      <w:pPr>
        <w:rPr>
          <w:lang w:val="en-GB"/>
        </w:rPr>
      </w:pPr>
    </w:p>
    <w:p w14:paraId="0BBBCA5C" w14:textId="1D49F018" w:rsidR="000C0509" w:rsidRPr="000B5BB0" w:rsidRDefault="000C0509" w:rsidP="000C0509">
      <w:pPr>
        <w:rPr>
          <w:lang w:val="en-GB"/>
        </w:rPr>
      </w:pPr>
      <w:r>
        <w:rPr>
          <w:lang w:val="en-GB"/>
        </w:rPr>
        <w:t xml:space="preserve">With young eyes and fast reflexes, Liam Morgan, </w:t>
      </w:r>
      <w:proofErr w:type="spellStart"/>
      <w:r>
        <w:rPr>
          <w:lang w:val="en-GB"/>
        </w:rPr>
        <w:t>Lochie</w:t>
      </w:r>
      <w:proofErr w:type="spellEnd"/>
      <w:r>
        <w:rPr>
          <w:lang w:val="en-GB"/>
        </w:rPr>
        <w:t xml:space="preserve"> Koch and Molly </w:t>
      </w:r>
      <w:proofErr w:type="spellStart"/>
      <w:r>
        <w:rPr>
          <w:lang w:val="en-GB"/>
        </w:rPr>
        <w:t>Bretag</w:t>
      </w:r>
      <w:proofErr w:type="spellEnd"/>
      <w:r>
        <w:rPr>
          <w:lang w:val="en-GB"/>
        </w:rPr>
        <w:t xml:space="preserve"> will be sure to take on their more senior counterparts in a bid to win open state team selection.</w:t>
      </w:r>
    </w:p>
    <w:p w14:paraId="05D39712" w14:textId="0C05B0F1" w:rsidR="000C0509" w:rsidRDefault="000C0509" w:rsidP="000C0509">
      <w:pPr>
        <w:rPr>
          <w:color w:val="000000" w:themeColor="text1"/>
          <w:lang w:val="en-GB"/>
        </w:rPr>
      </w:pPr>
      <w:r w:rsidRPr="000C0509">
        <w:rPr>
          <w:noProof/>
          <w:lang w:val="en-GB"/>
        </w:rPr>
        <mc:AlternateContent>
          <mc:Choice Requires="wps">
            <w:drawing>
              <wp:anchor distT="45720" distB="45720" distL="114300" distR="114300" simplePos="0" relativeHeight="251670528" behindDoc="1" locked="0" layoutInCell="1" allowOverlap="1" wp14:anchorId="0C340CE5" wp14:editId="0758B0F3">
                <wp:simplePos x="0" y="0"/>
                <wp:positionH relativeFrom="column">
                  <wp:posOffset>20003</wp:posOffset>
                </wp:positionH>
                <wp:positionV relativeFrom="paragraph">
                  <wp:posOffset>101600</wp:posOffset>
                </wp:positionV>
                <wp:extent cx="631190" cy="1404620"/>
                <wp:effectExtent l="0" t="5398"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1190" cy="1404620"/>
                        </a:xfrm>
                        <a:prstGeom prst="rect">
                          <a:avLst/>
                        </a:prstGeom>
                        <a:solidFill>
                          <a:srgbClr val="FFFFFF"/>
                        </a:solidFill>
                        <a:ln w="9525">
                          <a:noFill/>
                          <a:miter lim="800000"/>
                          <a:headEnd/>
                          <a:tailEnd/>
                        </a:ln>
                      </wps:spPr>
                      <wps:txbx>
                        <w:txbxContent>
                          <w:p w14:paraId="2C26C92D" w14:textId="1C1CAA9E" w:rsidR="000C0509" w:rsidRPr="00AE4B90" w:rsidRDefault="000C0509" w:rsidP="000C0509">
                            <w:pPr>
                              <w:rPr>
                                <w:color w:val="FF0000"/>
                                <w:lang w:val="en-GB"/>
                              </w:rPr>
                            </w:pPr>
                            <w:r w:rsidRPr="00AE4B90">
                              <w:rPr>
                                <w:color w:val="FF0000"/>
                                <w:lang w:val="en-GB"/>
                              </w:rPr>
                              <w:t>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340CE5" id="_x0000_s1029" type="#_x0000_t202" style="position:absolute;margin-left:1.6pt;margin-top:8pt;width:49.7pt;height:110.6pt;rotation:-90;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" stroked="f">
                <v:textbox style="mso-fit-shape-to-text:t">
                  <w:txbxContent>
                    <w:p w14:paraId="2C26C92D" w14:textId="1C1CAA9E" w:rsidR="000C0509" w:rsidRPr="00AE4B90" w:rsidRDefault="000C0509" w:rsidP="000C0509">
                      <w:pPr>
                        <w:rPr>
                          <w:color w:val="FF0000"/>
                          <w:lang w:val="en-GB"/>
                        </w:rPr>
                      </w:pPr>
                      <w:r w:rsidRPr="00AE4B90">
                        <w:rPr>
                          <w:color w:val="FF0000"/>
                          <w:lang w:val="en-GB"/>
                        </w:rPr>
                        <w:t>End</w:t>
                      </w:r>
                    </w:p>
                  </w:txbxContent>
                </v:textbox>
              </v:shape>
            </w:pict>
          </mc:Fallback>
        </mc:AlternateContent>
      </w:r>
    </w:p>
    <w:p w14:paraId="3E4EE6FE" w14:textId="7CB02198" w:rsidR="000C0509" w:rsidRDefault="000C0509" w:rsidP="000C0509">
      <w:pPr>
        <w:rPr>
          <w:color w:val="000000" w:themeColor="text1"/>
          <w:lang w:val="en-GB"/>
        </w:rPr>
      </w:pPr>
      <w:r>
        <w:rPr>
          <w:color w:val="000000" w:themeColor="text1"/>
          <w:lang w:val="en-GB"/>
        </w:rPr>
        <w:t xml:space="preserve">ACTA and its affiliate SACTA are responsible for administrating, promoting, and developing the sport of clay target shooting in South Australia. </w:t>
      </w:r>
    </w:p>
    <w:p w14:paraId="5FA7B114" w14:textId="2CCB5071" w:rsidR="000C0509" w:rsidRDefault="000C0509" w:rsidP="000C0509">
      <w:pPr>
        <w:rPr>
          <w:color w:val="000000" w:themeColor="text1"/>
          <w:lang w:val="en-GB"/>
        </w:rPr>
      </w:pPr>
      <w:r>
        <w:rPr>
          <w:noProof/>
          <w:color w:val="000000" w:themeColor="text1"/>
          <w:lang w:val="en-GB"/>
        </w:rPr>
        <mc:AlternateContent>
          <mc:Choice Requires="wps">
            <w:drawing>
              <wp:anchor distT="0" distB="0" distL="114300" distR="114300" simplePos="0" relativeHeight="251668480" behindDoc="0" locked="0" layoutInCell="1" allowOverlap="1" wp14:anchorId="0ED9CE67" wp14:editId="7088FDB7">
                <wp:simplePos x="0" y="0"/>
                <wp:positionH relativeFrom="column">
                  <wp:posOffset>-76200</wp:posOffset>
                </wp:positionH>
                <wp:positionV relativeFrom="paragraph">
                  <wp:posOffset>146685</wp:posOffset>
                </wp:positionV>
                <wp:extent cx="114300" cy="504825"/>
                <wp:effectExtent l="0" t="0" r="19050" b="28575"/>
                <wp:wrapNone/>
                <wp:docPr id="193" name="Left Bracket 193"/>
                <wp:cNvGraphicFramePr/>
                <a:graphic xmlns:a="http://schemas.openxmlformats.org/drawingml/2006/main">
                  <a:graphicData uri="http://schemas.microsoft.com/office/word/2010/wordprocessingShape">
                    <wps:wsp>
                      <wps:cNvSpPr/>
                      <wps:spPr>
                        <a:xfrm>
                          <a:off x="0" y="0"/>
                          <a:ext cx="114300" cy="504825"/>
                        </a:xfrm>
                        <a:prstGeom prst="leftBracket">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ABB985" id="Left Bracket 193" o:spid="_x0000_s1026" type="#_x0000_t85" style="position:absolute;margin-left:-6pt;margin-top:11.55pt;width:9pt;height:3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" adj="408" strokecolor="#ed7d31 [3205]" strokeweight=".5pt">
                <v:stroke joinstyle="miter"/>
              </v:shape>
            </w:pict>
          </mc:Fallback>
        </mc:AlternateContent>
      </w:r>
    </w:p>
    <w:p w14:paraId="74006142" w14:textId="742C3986" w:rsidR="000C0509" w:rsidRDefault="000C0509" w:rsidP="000C0509">
      <w:pPr>
        <w:rPr>
          <w:color w:val="000000" w:themeColor="text1"/>
          <w:lang w:val="en-GB"/>
        </w:rPr>
      </w:pPr>
      <w:r>
        <w:rPr>
          <w:color w:val="000000" w:themeColor="text1"/>
          <w:lang w:val="en-GB"/>
        </w:rPr>
        <w:t>Clay Target sports are enjoyed by the whole family as a recreation at a local gun club, or at a competition level from registered local events, state, national and international competitions including World Championships, Commonwealth and Olympic Games.</w:t>
      </w:r>
    </w:p>
    <w:p w14:paraId="4530FF82" w14:textId="4DBEA230" w:rsidR="000C0509" w:rsidRDefault="000C0509" w:rsidP="000C0509">
      <w:pPr>
        <w:rPr>
          <w:color w:val="000000" w:themeColor="text1"/>
          <w:lang w:val="en-GB"/>
        </w:rPr>
      </w:pPr>
      <w:r>
        <w:rPr>
          <w:noProof/>
          <w:color w:val="000000" w:themeColor="text1"/>
          <w:lang w:val="en-GB"/>
        </w:rPr>
        <mc:AlternateContent>
          <mc:Choice Requires="wps">
            <w:drawing>
              <wp:anchor distT="0" distB="0" distL="114300" distR="114300" simplePos="0" relativeHeight="251671552" behindDoc="0" locked="0" layoutInCell="1" allowOverlap="1" wp14:anchorId="645EEF49" wp14:editId="527A5276">
                <wp:simplePos x="0" y="0"/>
                <wp:positionH relativeFrom="column">
                  <wp:posOffset>-76200</wp:posOffset>
                </wp:positionH>
                <wp:positionV relativeFrom="paragraph">
                  <wp:posOffset>135255</wp:posOffset>
                </wp:positionV>
                <wp:extent cx="95250" cy="892175"/>
                <wp:effectExtent l="0" t="0" r="19050" b="22225"/>
                <wp:wrapNone/>
                <wp:docPr id="195" name="Left Bracket 195"/>
                <wp:cNvGraphicFramePr/>
                <a:graphic xmlns:a="http://schemas.openxmlformats.org/drawingml/2006/main">
                  <a:graphicData uri="http://schemas.microsoft.com/office/word/2010/wordprocessingShape">
                    <wps:wsp>
                      <wps:cNvSpPr/>
                      <wps:spPr>
                        <a:xfrm>
                          <a:off x="0" y="0"/>
                          <a:ext cx="95250" cy="892175"/>
                        </a:xfrm>
                        <a:prstGeom prst="leftBracket">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530C3" id="Left Bracket 195" o:spid="_x0000_s1026" type="#_x0000_t85" style="position:absolute;margin-left:-6pt;margin-top:10.65pt;width:7.5pt;height:7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" adj="192" strokecolor="#ed7d31 [3205]" strokeweight=".5pt">
                <v:stroke joinstyle="miter"/>
              </v:shape>
            </w:pict>
          </mc:Fallback>
        </mc:AlternateContent>
      </w:r>
    </w:p>
    <w:p w14:paraId="4DA009A7" w14:textId="6BDEC7B9" w:rsidR="000C0509" w:rsidRPr="00A7426B" w:rsidRDefault="000C0509" w:rsidP="000C0509">
      <w:pPr>
        <w:rPr>
          <w:color w:val="000000" w:themeColor="text1"/>
          <w:lang w:val="en-GB"/>
        </w:rPr>
      </w:pPr>
      <w:r w:rsidRPr="000C0509">
        <w:rPr>
          <w:noProof/>
          <w:lang w:val="en-GB"/>
        </w:rPr>
        <mc:AlternateContent>
          <mc:Choice Requires="wps">
            <w:drawing>
              <wp:anchor distT="45720" distB="45720" distL="114300" distR="114300" simplePos="0" relativeHeight="251673600" behindDoc="1" locked="0" layoutInCell="1" allowOverlap="1" wp14:anchorId="31C545FA" wp14:editId="6E62A732">
                <wp:simplePos x="0" y="0"/>
                <wp:positionH relativeFrom="leftMargin">
                  <wp:posOffset>399732</wp:posOffset>
                </wp:positionH>
                <wp:positionV relativeFrom="paragraph">
                  <wp:posOffset>241618</wp:posOffset>
                </wp:positionV>
                <wp:extent cx="691515" cy="332740"/>
                <wp:effectExtent l="7938" t="0" r="2222" b="2223"/>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1515" cy="332740"/>
                        </a:xfrm>
                        <a:prstGeom prst="rect">
                          <a:avLst/>
                        </a:prstGeom>
                        <a:solidFill>
                          <a:srgbClr val="FFFFFF"/>
                        </a:solidFill>
                        <a:ln w="9525">
                          <a:noFill/>
                          <a:miter lim="800000"/>
                          <a:headEnd/>
                          <a:tailEnd/>
                        </a:ln>
                      </wps:spPr>
                      <wps:txbx>
                        <w:txbxContent>
                          <w:p w14:paraId="78381755" w14:textId="3126C4E0" w:rsidR="000C0509" w:rsidRPr="00AE4B90" w:rsidRDefault="000C0509" w:rsidP="000C0509">
                            <w:pPr>
                              <w:rPr>
                                <w:color w:val="FF0000"/>
                                <w:lang w:val="en-GB"/>
                              </w:rPr>
                            </w:pPr>
                            <w:r w:rsidRPr="00AE4B90">
                              <w:rPr>
                                <w:color w:val="FF0000"/>
                                <w:lang w:val="en-GB"/>
                              </w:rPr>
                              <w:t>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545FA" id="_x0000_s1030" type="#_x0000_t202" style="position:absolute;margin-left:31.45pt;margin-top:19.05pt;width:54.45pt;height:26.2pt;rotation:-90;z-index:-2516428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" stroked="f">
                <v:textbox>
                  <w:txbxContent>
                    <w:p w14:paraId="78381755" w14:textId="3126C4E0" w:rsidR="000C0509" w:rsidRPr="00AE4B90" w:rsidRDefault="000C0509" w:rsidP="000C0509">
                      <w:pPr>
                        <w:rPr>
                          <w:color w:val="FF0000"/>
                          <w:lang w:val="en-GB"/>
                        </w:rPr>
                      </w:pPr>
                      <w:r w:rsidRPr="00AE4B90">
                        <w:rPr>
                          <w:color w:val="FF0000"/>
                          <w:lang w:val="en-GB"/>
                        </w:rPr>
                        <w:t>Contact</w:t>
                      </w:r>
                    </w:p>
                  </w:txbxContent>
                </v:textbox>
                <w10:wrap anchorx="margin"/>
              </v:shape>
            </w:pict>
          </mc:Fallback>
        </mc:AlternateContent>
      </w:r>
      <w:r>
        <w:rPr>
          <w:color w:val="000000" w:themeColor="text1"/>
          <w:lang w:val="en-GB"/>
        </w:rPr>
        <w:t xml:space="preserve">For more information on participating in clay target sports go to </w:t>
      </w:r>
      <w:hyperlink r:id="rId7" w:history="1">
        <w:r w:rsidRPr="005833C9">
          <w:rPr>
            <w:rStyle w:val="Hyperlink"/>
            <w:lang w:val="en-GB"/>
          </w:rPr>
          <w:t>www.sacta.com.au</w:t>
        </w:r>
      </w:hyperlink>
    </w:p>
    <w:p w14:paraId="2DD2EC31" w14:textId="610DDCDC" w:rsidR="000C0509" w:rsidRDefault="000C0509" w:rsidP="000C0509">
      <w:pPr>
        <w:rPr>
          <w:u w:val="single"/>
          <w:lang w:val="en-GB"/>
        </w:rPr>
      </w:pPr>
    </w:p>
    <w:p w14:paraId="66048E31" w14:textId="4F253FBD" w:rsidR="000C0509" w:rsidRDefault="000C0509" w:rsidP="000C0509">
      <w:pPr>
        <w:rPr>
          <w:lang w:val="en-GB"/>
        </w:rPr>
      </w:pPr>
      <w:r>
        <w:rPr>
          <w:lang w:val="en-GB"/>
        </w:rPr>
        <w:t>For more information on this event please contact the following</w:t>
      </w:r>
    </w:p>
    <w:p w14:paraId="57CFDBB8" w14:textId="6E621E5F" w:rsidR="000C0509" w:rsidRDefault="000C0509" w:rsidP="000C0509">
      <w:pPr>
        <w:rPr>
          <w:lang w:val="en-GB"/>
        </w:rPr>
      </w:pPr>
      <w:r>
        <w:rPr>
          <w:lang w:val="en-GB"/>
        </w:rPr>
        <w:t>President - &lt;Name&gt; &lt;Phone&gt; &lt;Email&gt;</w:t>
      </w:r>
    </w:p>
    <w:p w14:paraId="7099C183" w14:textId="07DA33C0" w:rsidR="00C07116" w:rsidRPr="000C0509" w:rsidRDefault="000C0509" w:rsidP="00C07116">
      <w:pPr>
        <w:rPr>
          <w:lang w:val="en-GB"/>
        </w:rPr>
      </w:pPr>
      <w:r>
        <w:rPr>
          <w:lang w:val="en-GB"/>
        </w:rPr>
        <w:lastRenderedPageBreak/>
        <w:t>Public Officer - &lt;Name&gt; &lt;Phone&gt; &lt;Email&gt;</w:t>
      </w:r>
    </w:p>
    <w:sectPr w:rsidR="00C07116" w:rsidRPr="000C0509" w:rsidSect="009A6854">
      <w:headerReference w:type="even" r:id="rId8"/>
      <w:headerReference w:type="default" r:id="rId9"/>
      <w:footerReference w:type="default" r:id="rId10"/>
      <w:headerReference w:type="first" r:id="rId11"/>
      <w:pgSz w:w="11900" w:h="16840"/>
      <w:pgMar w:top="2985" w:right="1127" w:bottom="1440" w:left="1440" w:header="180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98066" w14:textId="77777777" w:rsidR="004D334A" w:rsidRDefault="004D334A" w:rsidP="00DE3D86">
      <w:r>
        <w:separator/>
      </w:r>
    </w:p>
  </w:endnote>
  <w:endnote w:type="continuationSeparator" w:id="0">
    <w:p w14:paraId="552869C7" w14:textId="77777777" w:rsidR="004D334A" w:rsidRDefault="004D334A" w:rsidP="00DE3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0F0A" w14:textId="77777777" w:rsidR="00DE3D86" w:rsidRDefault="00D76388">
    <w:pPr>
      <w:pStyle w:val="Footer"/>
    </w:pPr>
    <w:r>
      <w:rPr>
        <w:noProof/>
      </w:rPr>
      <w:drawing>
        <wp:anchor distT="0" distB="0" distL="114300" distR="114300" simplePos="0" relativeHeight="251670528" behindDoc="1" locked="0" layoutInCell="1" allowOverlap="1" wp14:anchorId="31756322" wp14:editId="7F68EF55">
          <wp:simplePos x="0" y="0"/>
          <wp:positionH relativeFrom="column">
            <wp:posOffset>3685540</wp:posOffset>
          </wp:positionH>
          <wp:positionV relativeFrom="paragraph">
            <wp:posOffset>-2432685</wp:posOffset>
          </wp:positionV>
          <wp:extent cx="2959100" cy="30861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OOTING AUSTRALIA Branded word footer.jpg"/>
                  <pic:cNvPicPr/>
                </pic:nvPicPr>
                <pic:blipFill>
                  <a:blip r:embed="rId1">
                    <a:extLst>
                      <a:ext uri="{28A0092B-C50C-407E-A947-70E740481C1C}">
                        <a14:useLocalDpi xmlns:a14="http://schemas.microsoft.com/office/drawing/2010/main" val="0"/>
                      </a:ext>
                    </a:extLst>
                  </a:blip>
                  <a:stretch>
                    <a:fillRect/>
                  </a:stretch>
                </pic:blipFill>
                <pic:spPr>
                  <a:xfrm>
                    <a:off x="0" y="0"/>
                    <a:ext cx="2959100" cy="3086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6E83C" w14:textId="77777777" w:rsidR="004D334A" w:rsidRDefault="004D334A" w:rsidP="00DE3D86">
      <w:r>
        <w:separator/>
      </w:r>
    </w:p>
  </w:footnote>
  <w:footnote w:type="continuationSeparator" w:id="0">
    <w:p w14:paraId="52548E5C" w14:textId="77777777" w:rsidR="004D334A" w:rsidRDefault="004D334A" w:rsidP="00DE3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68A5" w14:textId="77777777" w:rsidR="00EC6208" w:rsidRDefault="004D334A">
    <w:pPr>
      <w:pStyle w:val="Header"/>
    </w:pPr>
    <w:r>
      <w:rPr>
        <w:noProof/>
      </w:rPr>
      <w:pict w14:anchorId="26A23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668253" o:spid="_x0000_s2051" type="#_x0000_t75" alt="/Users/of2018/ORANGE FRIDGE CLIENTS/Shooting Australia/OF01079 Shooting Australia Corporate material/OF01079 SA Corpotarte letterheadƒ.jpg" style="position:absolute;margin-left:0;margin-top:0;width:1240pt;height:1754pt;z-index:-251651072;mso-wrap-edited:f;mso-width-percent:0;mso-height-percent:0;mso-position-horizontal:center;mso-position-horizontal-relative:margin;mso-position-vertical:center;mso-position-vertical-relative:margin;mso-width-percent:0;mso-height-percent:0" o:allowincell="f">
          <v:imagedata r:id="rId1" o:title="OF01079 SA Corpotarte letterheadƒ"/>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7B20" w14:textId="5BAB9877" w:rsidR="00DE3D86" w:rsidRDefault="00594285">
    <w:pPr>
      <w:pStyle w:val="Header"/>
    </w:pPr>
    <w:r>
      <w:rPr>
        <w:noProof/>
      </w:rPr>
      <w:drawing>
        <wp:anchor distT="0" distB="0" distL="114300" distR="114300" simplePos="0" relativeHeight="251673600" behindDoc="0" locked="0" layoutInCell="1" allowOverlap="1" wp14:anchorId="31901CC1" wp14:editId="76F0E3EF">
          <wp:simplePos x="0" y="0"/>
          <wp:positionH relativeFrom="margin">
            <wp:posOffset>3221990</wp:posOffset>
          </wp:positionH>
          <wp:positionV relativeFrom="margin">
            <wp:posOffset>-1235075</wp:posOffset>
          </wp:positionV>
          <wp:extent cx="983615" cy="697230"/>
          <wp:effectExtent l="0" t="0" r="0" b="1270"/>
          <wp:wrapSquare wrapText="bothSides"/>
          <wp:docPr id="16" name="Picture 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83615" cy="697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DCEDC22" wp14:editId="0CAA9FA1">
          <wp:simplePos x="0" y="0"/>
          <wp:positionH relativeFrom="margin">
            <wp:posOffset>2306955</wp:posOffset>
          </wp:positionH>
          <wp:positionV relativeFrom="margin">
            <wp:posOffset>-1366849</wp:posOffset>
          </wp:positionV>
          <wp:extent cx="825500" cy="825500"/>
          <wp:effectExtent l="0" t="0" r="0" b="0"/>
          <wp:wrapSquare wrapText="bothSides"/>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456F6F1" wp14:editId="26F4655C">
          <wp:simplePos x="0" y="0"/>
          <wp:positionH relativeFrom="margin">
            <wp:posOffset>4248785</wp:posOffset>
          </wp:positionH>
          <wp:positionV relativeFrom="margin">
            <wp:posOffset>-1363958</wp:posOffset>
          </wp:positionV>
          <wp:extent cx="825500" cy="825500"/>
          <wp:effectExtent l="0" t="0" r="0" b="0"/>
          <wp:wrapSquare wrapText="bothSides"/>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margin">
            <wp14:pctWidth>0</wp14:pctWidth>
          </wp14:sizeRelH>
          <wp14:sizeRelV relativeFrom="margin">
            <wp14:pctHeight>0</wp14:pctHeight>
          </wp14:sizeRelV>
        </wp:anchor>
      </w:drawing>
    </w:r>
    <w:r w:rsidR="00D76388">
      <w:rPr>
        <w:noProof/>
      </w:rPr>
      <w:drawing>
        <wp:anchor distT="0" distB="0" distL="114300" distR="114300" simplePos="0" relativeHeight="251669504" behindDoc="1" locked="0" layoutInCell="1" allowOverlap="1" wp14:anchorId="15204317" wp14:editId="11BA76B1">
          <wp:simplePos x="0" y="0"/>
          <wp:positionH relativeFrom="column">
            <wp:posOffset>-914400</wp:posOffset>
          </wp:positionH>
          <wp:positionV relativeFrom="paragraph">
            <wp:posOffset>-1132205</wp:posOffset>
          </wp:positionV>
          <wp:extent cx="7559640" cy="138516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OOTING AUSTRALIA Branded word header.jpg"/>
                  <pic:cNvPicPr/>
                </pic:nvPicPr>
                <pic:blipFill>
                  <a:blip r:embed="rId4">
                    <a:extLst>
                      <a:ext uri="{28A0092B-C50C-407E-A947-70E740481C1C}">
                        <a14:useLocalDpi xmlns:a14="http://schemas.microsoft.com/office/drawing/2010/main" val="0"/>
                      </a:ext>
                    </a:extLst>
                  </a:blip>
                  <a:stretch>
                    <a:fillRect/>
                  </a:stretch>
                </pic:blipFill>
                <pic:spPr>
                  <a:xfrm>
                    <a:off x="0" y="0"/>
                    <a:ext cx="7559640" cy="1385161"/>
                  </a:xfrm>
                  <a:prstGeom prst="rect">
                    <a:avLst/>
                  </a:prstGeom>
                </pic:spPr>
              </pic:pic>
            </a:graphicData>
          </a:graphic>
          <wp14:sizeRelH relativeFrom="page">
            <wp14:pctWidth>0</wp14:pctWidth>
          </wp14:sizeRelH>
          <wp14:sizeRelV relativeFrom="page">
            <wp14:pctHeight>0</wp14:pctHeight>
          </wp14:sizeRelV>
        </wp:anchor>
      </w:drawing>
    </w:r>
    <w:r w:rsidR="004D334A">
      <w:rPr>
        <w:noProof/>
      </w:rPr>
      <w:pict w14:anchorId="39681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668254" o:spid="_x0000_s2050" type="#_x0000_t75" alt="/Users/of2018/ORANGE FRIDGE CLIENTS/Shooting Australia/OF01079 Shooting Australia Corporate material/OF01079 SA Corpotarte letterheadƒ.jpg" style="position:absolute;margin-left:0;margin-top:0;width:1240pt;height:1754pt;z-index:-251648000;mso-wrap-edited:f;mso-width-percent:0;mso-height-percent:0;mso-position-horizontal:center;mso-position-horizontal-relative:margin;mso-position-vertical:center;mso-position-vertical-relative:margin;mso-width-percent:0;mso-height-percent:0" o:allowincell="f">
          <v:imagedata r:id="rId5" o:title="OF01079 SA Corpotarte letterheadƒ"/>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7F98" w14:textId="77777777" w:rsidR="00EC6208" w:rsidRDefault="004D334A">
    <w:pPr>
      <w:pStyle w:val="Header"/>
    </w:pPr>
    <w:r>
      <w:rPr>
        <w:noProof/>
      </w:rPr>
      <w:pict w14:anchorId="77B28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668252" o:spid="_x0000_s2049" type="#_x0000_t75" alt="/Users/of2018/ORANGE FRIDGE CLIENTS/Shooting Australia/OF01079 Shooting Australia Corporate material/OF01079 SA Corpotarte letterheadƒ.jpg" style="position:absolute;margin-left:0;margin-top:0;width:1240pt;height:1754pt;z-index:-251654144;mso-wrap-edited:f;mso-width-percent:0;mso-height-percent:0;mso-position-horizontal:center;mso-position-horizontal-relative:margin;mso-position-vertical:center;mso-position-vertical-relative:margin;mso-width-percent:0;mso-height-percent:0" o:allowincell="f">
          <v:imagedata r:id="rId1" o:title="OF01079 SA Corpotarte letterheadƒ"/>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DCF"/>
    <w:multiLevelType w:val="hybridMultilevel"/>
    <w:tmpl w:val="619AD17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A7F41"/>
    <w:multiLevelType w:val="hybridMultilevel"/>
    <w:tmpl w:val="FA96F496"/>
    <w:lvl w:ilvl="0" w:tplc="505C44FC">
      <w:numFmt w:val="bullet"/>
      <w:lvlText w:val=""/>
      <w:lvlJc w:val="left"/>
      <w:pPr>
        <w:ind w:left="1211" w:hanging="360"/>
      </w:pPr>
      <w:rPr>
        <w:rFonts w:ascii="Symbol" w:eastAsia="Calibri" w:hAnsi="Symbol" w:cs="Calibri"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 w15:restartNumberingAfterBreak="0">
    <w:nsid w:val="0C443DDF"/>
    <w:multiLevelType w:val="hybridMultilevel"/>
    <w:tmpl w:val="B0E015EE"/>
    <w:lvl w:ilvl="0" w:tplc="28D85226">
      <w:start w:val="4"/>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14EE9"/>
    <w:multiLevelType w:val="hybridMultilevel"/>
    <w:tmpl w:val="EE76DF02"/>
    <w:lvl w:ilvl="0" w:tplc="3D9AABB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7C653F"/>
    <w:multiLevelType w:val="hybridMultilevel"/>
    <w:tmpl w:val="F718EA4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3B0179"/>
    <w:multiLevelType w:val="hybridMultilevel"/>
    <w:tmpl w:val="E352566C"/>
    <w:lvl w:ilvl="0" w:tplc="28D85226">
      <w:start w:val="4"/>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883298"/>
    <w:multiLevelType w:val="hybridMultilevel"/>
    <w:tmpl w:val="58CE62A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C05D8"/>
    <w:multiLevelType w:val="hybridMultilevel"/>
    <w:tmpl w:val="9C7CBA4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E0314"/>
    <w:multiLevelType w:val="hybridMultilevel"/>
    <w:tmpl w:val="9504675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7210BA"/>
    <w:multiLevelType w:val="hybridMultilevel"/>
    <w:tmpl w:val="C958B39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F02FD"/>
    <w:multiLevelType w:val="hybridMultilevel"/>
    <w:tmpl w:val="A5F63CE0"/>
    <w:lvl w:ilvl="0" w:tplc="7722CBC2">
      <w:start w:val="13"/>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2A338EF"/>
    <w:multiLevelType w:val="hybridMultilevel"/>
    <w:tmpl w:val="92C89D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2C6235"/>
    <w:multiLevelType w:val="hybridMultilevel"/>
    <w:tmpl w:val="68E2FDAA"/>
    <w:lvl w:ilvl="0" w:tplc="95FC7EBC">
      <w:start w:val="1"/>
      <w:numFmt w:val="decimal"/>
      <w:lvlText w:val="%1."/>
      <w:lvlJc w:val="left"/>
      <w:pPr>
        <w:ind w:left="-491" w:hanging="360"/>
      </w:pPr>
      <w:rPr>
        <w:rFonts w:hint="default"/>
      </w:rPr>
    </w:lvl>
    <w:lvl w:ilvl="1" w:tplc="0C090019" w:tentative="1">
      <w:start w:val="1"/>
      <w:numFmt w:val="lowerLetter"/>
      <w:lvlText w:val="%2."/>
      <w:lvlJc w:val="left"/>
      <w:pPr>
        <w:ind w:left="229" w:hanging="360"/>
      </w:pPr>
    </w:lvl>
    <w:lvl w:ilvl="2" w:tplc="0C09001B" w:tentative="1">
      <w:start w:val="1"/>
      <w:numFmt w:val="lowerRoman"/>
      <w:lvlText w:val="%3."/>
      <w:lvlJc w:val="right"/>
      <w:pPr>
        <w:ind w:left="949" w:hanging="180"/>
      </w:pPr>
    </w:lvl>
    <w:lvl w:ilvl="3" w:tplc="0C09000F" w:tentative="1">
      <w:start w:val="1"/>
      <w:numFmt w:val="decimal"/>
      <w:lvlText w:val="%4."/>
      <w:lvlJc w:val="left"/>
      <w:pPr>
        <w:ind w:left="1669" w:hanging="360"/>
      </w:pPr>
    </w:lvl>
    <w:lvl w:ilvl="4" w:tplc="0C090019" w:tentative="1">
      <w:start w:val="1"/>
      <w:numFmt w:val="lowerLetter"/>
      <w:lvlText w:val="%5."/>
      <w:lvlJc w:val="left"/>
      <w:pPr>
        <w:ind w:left="2389" w:hanging="360"/>
      </w:pPr>
    </w:lvl>
    <w:lvl w:ilvl="5" w:tplc="0C09001B" w:tentative="1">
      <w:start w:val="1"/>
      <w:numFmt w:val="lowerRoman"/>
      <w:lvlText w:val="%6."/>
      <w:lvlJc w:val="right"/>
      <w:pPr>
        <w:ind w:left="3109" w:hanging="180"/>
      </w:pPr>
    </w:lvl>
    <w:lvl w:ilvl="6" w:tplc="0C09000F" w:tentative="1">
      <w:start w:val="1"/>
      <w:numFmt w:val="decimal"/>
      <w:lvlText w:val="%7."/>
      <w:lvlJc w:val="left"/>
      <w:pPr>
        <w:ind w:left="3829" w:hanging="360"/>
      </w:pPr>
    </w:lvl>
    <w:lvl w:ilvl="7" w:tplc="0C090019" w:tentative="1">
      <w:start w:val="1"/>
      <w:numFmt w:val="lowerLetter"/>
      <w:lvlText w:val="%8."/>
      <w:lvlJc w:val="left"/>
      <w:pPr>
        <w:ind w:left="4549" w:hanging="360"/>
      </w:pPr>
    </w:lvl>
    <w:lvl w:ilvl="8" w:tplc="0C09001B" w:tentative="1">
      <w:start w:val="1"/>
      <w:numFmt w:val="lowerRoman"/>
      <w:lvlText w:val="%9."/>
      <w:lvlJc w:val="right"/>
      <w:pPr>
        <w:ind w:left="5269" w:hanging="180"/>
      </w:pPr>
    </w:lvl>
  </w:abstractNum>
  <w:abstractNum w:abstractNumId="13" w15:restartNumberingAfterBreak="0">
    <w:nsid w:val="54D36C97"/>
    <w:multiLevelType w:val="hybridMultilevel"/>
    <w:tmpl w:val="6876E89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4445F0"/>
    <w:multiLevelType w:val="hybridMultilevel"/>
    <w:tmpl w:val="E05CC0AC"/>
    <w:lvl w:ilvl="0" w:tplc="28D85226">
      <w:start w:val="4"/>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832946"/>
    <w:multiLevelType w:val="hybridMultilevel"/>
    <w:tmpl w:val="FA10C35A"/>
    <w:lvl w:ilvl="0" w:tplc="28D85226">
      <w:start w:val="4"/>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7F243B"/>
    <w:multiLevelType w:val="hybridMultilevel"/>
    <w:tmpl w:val="BE8ECADE"/>
    <w:lvl w:ilvl="0" w:tplc="E9644B08">
      <w:start w:val="4"/>
      <w:numFmt w:val="bullet"/>
      <w:lvlText w:val="-"/>
      <w:lvlJc w:val="left"/>
      <w:pPr>
        <w:ind w:left="720" w:hanging="360"/>
      </w:pPr>
      <w:rPr>
        <w:rFonts w:ascii="Helvetica" w:eastAsiaTheme="minorEastAsia" w:hAnsi="Helvetic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A41AC5"/>
    <w:multiLevelType w:val="hybridMultilevel"/>
    <w:tmpl w:val="3BCC75A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5"/>
  </w:num>
  <w:num w:numId="4">
    <w:abstractNumId w:val="14"/>
  </w:num>
  <w:num w:numId="5">
    <w:abstractNumId w:val="16"/>
  </w:num>
  <w:num w:numId="6">
    <w:abstractNumId w:val="5"/>
  </w:num>
  <w:num w:numId="7">
    <w:abstractNumId w:val="2"/>
  </w:num>
  <w:num w:numId="8">
    <w:abstractNumId w:val="0"/>
  </w:num>
  <w:num w:numId="9">
    <w:abstractNumId w:val="4"/>
  </w:num>
  <w:num w:numId="10">
    <w:abstractNumId w:val="7"/>
  </w:num>
  <w:num w:numId="11">
    <w:abstractNumId w:val="9"/>
  </w:num>
  <w:num w:numId="12">
    <w:abstractNumId w:val="6"/>
  </w:num>
  <w:num w:numId="13">
    <w:abstractNumId w:val="8"/>
  </w:num>
  <w:num w:numId="14">
    <w:abstractNumId w:val="13"/>
  </w:num>
  <w:num w:numId="15">
    <w:abstractNumId w:val="12"/>
  </w:num>
  <w:num w:numId="16">
    <w:abstractNumId w:val="11"/>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285"/>
    <w:rsid w:val="000C0509"/>
    <w:rsid w:val="00136278"/>
    <w:rsid w:val="00220851"/>
    <w:rsid w:val="00231B90"/>
    <w:rsid w:val="00247BB0"/>
    <w:rsid w:val="00264B72"/>
    <w:rsid w:val="002D3584"/>
    <w:rsid w:val="0030486E"/>
    <w:rsid w:val="00371866"/>
    <w:rsid w:val="004178BC"/>
    <w:rsid w:val="00441F1F"/>
    <w:rsid w:val="004823B5"/>
    <w:rsid w:val="00490FC7"/>
    <w:rsid w:val="004A6F9A"/>
    <w:rsid w:val="004D334A"/>
    <w:rsid w:val="00504E71"/>
    <w:rsid w:val="00522E4C"/>
    <w:rsid w:val="00594285"/>
    <w:rsid w:val="007159B0"/>
    <w:rsid w:val="00780AB3"/>
    <w:rsid w:val="007E0376"/>
    <w:rsid w:val="00862C40"/>
    <w:rsid w:val="00901666"/>
    <w:rsid w:val="00941CE7"/>
    <w:rsid w:val="009446DC"/>
    <w:rsid w:val="00957367"/>
    <w:rsid w:val="009936DF"/>
    <w:rsid w:val="009A6854"/>
    <w:rsid w:val="009C6C63"/>
    <w:rsid w:val="009D17E0"/>
    <w:rsid w:val="00A606A4"/>
    <w:rsid w:val="00AB12B7"/>
    <w:rsid w:val="00AE4B90"/>
    <w:rsid w:val="00B1770E"/>
    <w:rsid w:val="00B32008"/>
    <w:rsid w:val="00BA20E2"/>
    <w:rsid w:val="00BC6FD4"/>
    <w:rsid w:val="00C07116"/>
    <w:rsid w:val="00C35463"/>
    <w:rsid w:val="00C63184"/>
    <w:rsid w:val="00C64689"/>
    <w:rsid w:val="00D12147"/>
    <w:rsid w:val="00D76388"/>
    <w:rsid w:val="00DD3F54"/>
    <w:rsid w:val="00DE3D86"/>
    <w:rsid w:val="00DE6231"/>
    <w:rsid w:val="00DF1CA1"/>
    <w:rsid w:val="00E52471"/>
    <w:rsid w:val="00E86BA0"/>
    <w:rsid w:val="00EC6208"/>
    <w:rsid w:val="00EE09B0"/>
    <w:rsid w:val="00FF1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F542D4"/>
  <w15:chartTrackingRefBased/>
  <w15:docId w15:val="{9B912D0D-EDBC-4C4D-85FF-E342F269F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4285"/>
    <w:pPr>
      <w:widowControl w:val="0"/>
      <w:autoSpaceDE w:val="0"/>
      <w:autoSpaceDN w:val="0"/>
    </w:pPr>
    <w:rPr>
      <w:rFonts w:ascii="Helvetica" w:eastAsia="Calibri" w:hAnsi="Helvetica" w:cs="Calibri"/>
      <w:sz w:val="22"/>
      <w:szCs w:val="22"/>
      <w:lang w:val="en-US" w:bidi="en-US"/>
    </w:rPr>
  </w:style>
  <w:style w:type="paragraph" w:styleId="Heading1">
    <w:name w:val="heading 1"/>
    <w:basedOn w:val="Normal"/>
    <w:link w:val="Heading1Char"/>
    <w:uiPriority w:val="9"/>
    <w:qFormat/>
    <w:rsid w:val="00E86BA0"/>
    <w:pPr>
      <w:keepNext/>
      <w:keepLines/>
      <w:spacing w:before="240"/>
      <w:outlineLvl w:val="0"/>
    </w:pPr>
    <w:rPr>
      <w:rFonts w:eastAsiaTheme="majorEastAsia" w:cstheme="majorBidi"/>
      <w:color w:val="B39B00"/>
      <w:sz w:val="52"/>
      <w:szCs w:val="32"/>
    </w:rPr>
  </w:style>
  <w:style w:type="paragraph" w:styleId="Heading2">
    <w:name w:val="heading 2"/>
    <w:basedOn w:val="Normal"/>
    <w:link w:val="Heading2Char"/>
    <w:uiPriority w:val="9"/>
    <w:unhideWhenUsed/>
    <w:qFormat/>
    <w:rsid w:val="00E86BA0"/>
    <w:pPr>
      <w:keepNext/>
      <w:keepLines/>
      <w:spacing w:before="40"/>
      <w:outlineLvl w:val="1"/>
    </w:pPr>
    <w:rPr>
      <w:rFonts w:eastAsiaTheme="majorEastAsia" w:cstheme="majorBidi"/>
      <w:sz w:val="52"/>
      <w:szCs w:val="26"/>
    </w:rPr>
  </w:style>
  <w:style w:type="paragraph" w:styleId="Heading3">
    <w:name w:val="heading 3"/>
    <w:basedOn w:val="Normal"/>
    <w:next w:val="Normal"/>
    <w:link w:val="Heading3Char"/>
    <w:uiPriority w:val="9"/>
    <w:unhideWhenUsed/>
    <w:rsid w:val="00C63184"/>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rsid w:val="00C63184"/>
    <w:pPr>
      <w:keepNext/>
      <w:keepLines/>
      <w:spacing w:before="40"/>
      <w:outlineLvl w:val="3"/>
    </w:pPr>
    <w:rPr>
      <w:rFonts w:eastAsiaTheme="majorEastAsia" w:cstheme="majorBidi"/>
      <w:b/>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3D86"/>
    <w:pPr>
      <w:tabs>
        <w:tab w:val="center" w:pos="4680"/>
        <w:tab w:val="right" w:pos="9360"/>
      </w:tabs>
    </w:pPr>
  </w:style>
  <w:style w:type="character" w:customStyle="1" w:styleId="HeaderChar">
    <w:name w:val="Header Char"/>
    <w:basedOn w:val="DefaultParagraphFont"/>
    <w:link w:val="Header"/>
    <w:uiPriority w:val="99"/>
    <w:rsid w:val="00DE3D86"/>
  </w:style>
  <w:style w:type="paragraph" w:styleId="Footer">
    <w:name w:val="footer"/>
    <w:basedOn w:val="Normal"/>
    <w:link w:val="FooterChar"/>
    <w:uiPriority w:val="99"/>
    <w:unhideWhenUsed/>
    <w:rsid w:val="00DE3D86"/>
    <w:pPr>
      <w:tabs>
        <w:tab w:val="center" w:pos="4680"/>
        <w:tab w:val="right" w:pos="9360"/>
      </w:tabs>
    </w:pPr>
  </w:style>
  <w:style w:type="character" w:customStyle="1" w:styleId="FooterChar">
    <w:name w:val="Footer Char"/>
    <w:basedOn w:val="DefaultParagraphFont"/>
    <w:link w:val="Footer"/>
    <w:uiPriority w:val="99"/>
    <w:rsid w:val="00DE3D86"/>
  </w:style>
  <w:style w:type="paragraph" w:styleId="NoSpacing">
    <w:name w:val="No Spacing"/>
    <w:uiPriority w:val="1"/>
    <w:qFormat/>
    <w:rsid w:val="00E86BA0"/>
    <w:rPr>
      <w:rFonts w:ascii="Helvetica" w:hAnsi="Helvetica"/>
      <w:color w:val="455464"/>
    </w:rPr>
  </w:style>
  <w:style w:type="character" w:customStyle="1" w:styleId="Heading1Char">
    <w:name w:val="Heading 1 Char"/>
    <w:basedOn w:val="DefaultParagraphFont"/>
    <w:link w:val="Heading1"/>
    <w:uiPriority w:val="9"/>
    <w:rsid w:val="00E86BA0"/>
    <w:rPr>
      <w:rFonts w:ascii="Helvetica" w:eastAsiaTheme="majorEastAsia" w:hAnsi="Helvetica" w:cstheme="majorBidi"/>
      <w:color w:val="B39B00"/>
      <w:sz w:val="52"/>
      <w:szCs w:val="32"/>
    </w:rPr>
  </w:style>
  <w:style w:type="character" w:customStyle="1" w:styleId="Heading2Char">
    <w:name w:val="Heading 2 Char"/>
    <w:basedOn w:val="DefaultParagraphFont"/>
    <w:link w:val="Heading2"/>
    <w:uiPriority w:val="9"/>
    <w:rsid w:val="00E86BA0"/>
    <w:rPr>
      <w:rFonts w:ascii="Helvetica" w:eastAsiaTheme="majorEastAsia" w:hAnsi="Helvetica" w:cstheme="majorBidi"/>
      <w:color w:val="455464"/>
      <w:sz w:val="52"/>
      <w:szCs w:val="26"/>
    </w:rPr>
  </w:style>
  <w:style w:type="paragraph" w:styleId="Title">
    <w:name w:val="Title"/>
    <w:aliases w:val="Sube Heading 1"/>
    <w:basedOn w:val="Normal"/>
    <w:next w:val="Heading1"/>
    <w:link w:val="TitleChar"/>
    <w:uiPriority w:val="10"/>
    <w:qFormat/>
    <w:rsid w:val="00E86BA0"/>
    <w:pPr>
      <w:contextualSpacing/>
    </w:pPr>
    <w:rPr>
      <w:rFonts w:eastAsiaTheme="majorEastAsia" w:cstheme="majorBidi"/>
      <w:color w:val="B39B00"/>
      <w:spacing w:val="-10"/>
      <w:kern w:val="28"/>
      <w:sz w:val="36"/>
      <w:szCs w:val="56"/>
    </w:rPr>
  </w:style>
  <w:style w:type="character" w:customStyle="1" w:styleId="TitleChar">
    <w:name w:val="Title Char"/>
    <w:aliases w:val="Sube Heading 1 Char"/>
    <w:basedOn w:val="DefaultParagraphFont"/>
    <w:link w:val="Title"/>
    <w:uiPriority w:val="10"/>
    <w:rsid w:val="00E86BA0"/>
    <w:rPr>
      <w:rFonts w:ascii="Helvetica" w:eastAsiaTheme="majorEastAsia" w:hAnsi="Helvetica" w:cstheme="majorBidi"/>
      <w:color w:val="B39B00"/>
      <w:spacing w:val="-10"/>
      <w:kern w:val="28"/>
      <w:sz w:val="36"/>
      <w:szCs w:val="56"/>
    </w:rPr>
  </w:style>
  <w:style w:type="paragraph" w:styleId="Subtitle">
    <w:name w:val="Subtitle"/>
    <w:aliases w:val="Sub Heading 2"/>
    <w:basedOn w:val="Normal"/>
    <w:next w:val="Normal"/>
    <w:link w:val="SubtitleChar"/>
    <w:uiPriority w:val="11"/>
    <w:qFormat/>
    <w:rsid w:val="00594285"/>
    <w:pPr>
      <w:numPr>
        <w:ilvl w:val="1"/>
      </w:numPr>
      <w:spacing w:after="160"/>
    </w:pPr>
    <w:rPr>
      <w:rFonts w:eastAsiaTheme="minorEastAsia"/>
      <w:color w:val="405363"/>
      <w:spacing w:val="15"/>
      <w:sz w:val="36"/>
    </w:rPr>
  </w:style>
  <w:style w:type="character" w:customStyle="1" w:styleId="SubtitleChar">
    <w:name w:val="Subtitle Char"/>
    <w:aliases w:val="Sub Heading 2 Char"/>
    <w:basedOn w:val="DefaultParagraphFont"/>
    <w:link w:val="Subtitle"/>
    <w:uiPriority w:val="11"/>
    <w:rsid w:val="00594285"/>
    <w:rPr>
      <w:rFonts w:ascii="Helvetica" w:eastAsiaTheme="minorEastAsia" w:hAnsi="Helvetica" w:cs="Calibri"/>
      <w:color w:val="405363"/>
      <w:spacing w:val="15"/>
      <w:sz w:val="36"/>
      <w:szCs w:val="22"/>
      <w:lang w:val="en-US" w:bidi="en-US"/>
    </w:rPr>
  </w:style>
  <w:style w:type="character" w:styleId="SubtleEmphasis">
    <w:name w:val="Subtle Emphasis"/>
    <w:aliases w:val="Paragraph Heading"/>
    <w:basedOn w:val="DefaultParagraphFont"/>
    <w:uiPriority w:val="19"/>
    <w:qFormat/>
    <w:rsid w:val="00C63184"/>
    <w:rPr>
      <w:rFonts w:ascii="Helvetica" w:hAnsi="Helvetica"/>
      <w:b/>
      <w:i w:val="0"/>
      <w:iCs/>
      <w:color w:val="455464"/>
      <w:sz w:val="32"/>
    </w:rPr>
  </w:style>
  <w:style w:type="character" w:styleId="Emphasis">
    <w:name w:val="Emphasis"/>
    <w:basedOn w:val="DefaultParagraphFont"/>
    <w:uiPriority w:val="20"/>
    <w:qFormat/>
    <w:rsid w:val="00E86BA0"/>
    <w:rPr>
      <w:rFonts w:ascii="Helvetica" w:hAnsi="Helvetica"/>
      <w:i/>
      <w:iCs/>
      <w:color w:val="455464"/>
      <w:sz w:val="24"/>
    </w:rPr>
  </w:style>
  <w:style w:type="character" w:styleId="Strong">
    <w:name w:val="Strong"/>
    <w:basedOn w:val="DefaultParagraphFont"/>
    <w:uiPriority w:val="22"/>
    <w:qFormat/>
    <w:rsid w:val="00E86BA0"/>
    <w:rPr>
      <w:rFonts w:ascii="Helvetica" w:hAnsi="Helvetica"/>
      <w:b/>
      <w:bCs/>
      <w:color w:val="455464"/>
      <w:sz w:val="24"/>
    </w:rPr>
  </w:style>
  <w:style w:type="paragraph" w:styleId="ListParagraph">
    <w:name w:val="List Paragraph"/>
    <w:basedOn w:val="Normal"/>
    <w:uiPriority w:val="34"/>
    <w:qFormat/>
    <w:rsid w:val="00780AB3"/>
    <w:pPr>
      <w:ind w:left="720"/>
      <w:contextualSpacing/>
    </w:pPr>
  </w:style>
  <w:style w:type="character" w:customStyle="1" w:styleId="Heading3Char">
    <w:name w:val="Heading 3 Char"/>
    <w:basedOn w:val="DefaultParagraphFont"/>
    <w:link w:val="Heading3"/>
    <w:uiPriority w:val="9"/>
    <w:rsid w:val="00C63184"/>
    <w:rPr>
      <w:rFonts w:ascii="Helvetica" w:eastAsiaTheme="majorEastAsia" w:hAnsi="Helvetica" w:cstheme="majorBidi"/>
      <w:color w:val="455464"/>
      <w:sz w:val="36"/>
    </w:rPr>
  </w:style>
  <w:style w:type="character" w:customStyle="1" w:styleId="Heading4Char">
    <w:name w:val="Heading 4 Char"/>
    <w:basedOn w:val="DefaultParagraphFont"/>
    <w:link w:val="Heading4"/>
    <w:uiPriority w:val="9"/>
    <w:rsid w:val="00C63184"/>
    <w:rPr>
      <w:rFonts w:ascii="Helvetica" w:eastAsiaTheme="majorEastAsia" w:hAnsi="Helvetica" w:cstheme="majorBidi"/>
      <w:b/>
      <w:iCs/>
      <w:color w:val="455464"/>
      <w:sz w:val="32"/>
    </w:rPr>
  </w:style>
  <w:style w:type="paragraph" w:styleId="BodyText">
    <w:name w:val="Body Text"/>
    <w:basedOn w:val="Normal"/>
    <w:link w:val="BodyTextChar"/>
    <w:uiPriority w:val="1"/>
    <w:qFormat/>
    <w:rsid w:val="00594285"/>
  </w:style>
  <w:style w:type="character" w:customStyle="1" w:styleId="BodyTextChar">
    <w:name w:val="Body Text Char"/>
    <w:basedOn w:val="DefaultParagraphFont"/>
    <w:link w:val="BodyText"/>
    <w:uiPriority w:val="1"/>
    <w:rsid w:val="00594285"/>
    <w:rPr>
      <w:rFonts w:ascii="Calibri" w:eastAsia="Calibri" w:hAnsi="Calibri" w:cs="Calibri"/>
      <w:sz w:val="22"/>
      <w:szCs w:val="22"/>
      <w:lang w:val="en-US" w:bidi="en-US"/>
    </w:rPr>
  </w:style>
  <w:style w:type="character" w:styleId="Hyperlink">
    <w:name w:val="Hyperlink"/>
    <w:basedOn w:val="DefaultParagraphFont"/>
    <w:uiPriority w:val="99"/>
    <w:unhideWhenUsed/>
    <w:rsid w:val="000C05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86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cta.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Anne-Marie Nickless</cp:lastModifiedBy>
  <cp:revision>2</cp:revision>
  <dcterms:created xsi:type="dcterms:W3CDTF">2021-07-28T06:05:00Z</dcterms:created>
  <dcterms:modified xsi:type="dcterms:W3CDTF">2021-07-28T06:05:00Z</dcterms:modified>
</cp:coreProperties>
</file>